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58FB07" w14:textId="77777777" w:rsidR="001E5AC0" w:rsidRPr="008E55C0" w:rsidRDefault="001E5AC0" w:rsidP="001E5AC0">
      <w:pPr>
        <w:pStyle w:val="Heading2"/>
        <w:jc w:val="center"/>
        <w:rPr>
          <w:sz w:val="36"/>
        </w:rPr>
      </w:pPr>
      <w:r w:rsidRPr="008E55C0">
        <w:rPr>
          <w:sz w:val="36"/>
        </w:rPr>
        <w:t>Supplementary Material</w:t>
      </w:r>
    </w:p>
    <w:p w14:paraId="4281F9CD" w14:textId="77777777" w:rsidR="001E5AC0" w:rsidRPr="008E55C0" w:rsidRDefault="001E5AC0" w:rsidP="00557E5A">
      <w:pPr>
        <w:pStyle w:val="Title"/>
        <w:widowControl/>
        <w:spacing w:before="0" w:after="0"/>
      </w:pPr>
    </w:p>
    <w:p w14:paraId="4C132386" w14:textId="500727A0" w:rsidR="00C02307" w:rsidRDefault="00F93768" w:rsidP="00557E5A">
      <w:pPr>
        <w:pStyle w:val="Title"/>
        <w:widowControl/>
        <w:spacing w:before="0" w:after="0"/>
      </w:pPr>
      <w:r w:rsidRPr="008E55C0">
        <w:t>Opens</w:t>
      </w:r>
      <w:r w:rsidR="00FE66A3" w:rsidRPr="008E55C0">
        <w:t>pritzer</w:t>
      </w:r>
      <w:r w:rsidR="0023638D" w:rsidRPr="008E55C0">
        <w:t xml:space="preserve">: </w:t>
      </w:r>
      <w:bookmarkStart w:id="0" w:name="_GoBack"/>
      <w:r w:rsidR="00F7743C">
        <w:t>a</w:t>
      </w:r>
      <w:bookmarkEnd w:id="0"/>
      <w:r w:rsidR="00F86D03" w:rsidRPr="008E55C0">
        <w:t xml:space="preserve">n </w:t>
      </w:r>
      <w:r w:rsidR="0023638D" w:rsidRPr="008E55C0">
        <w:t>open hardware pressure ejection system for reliably delivering picolitre volumes</w:t>
      </w:r>
    </w:p>
    <w:p w14:paraId="1F4127C2" w14:textId="77777777" w:rsidR="00F86D03" w:rsidRPr="008B7139" w:rsidRDefault="00F86D03" w:rsidP="008B7139">
      <w:pPr>
        <w:pStyle w:val="author"/>
      </w:pPr>
    </w:p>
    <w:p w14:paraId="538202E4" w14:textId="35100A27" w:rsidR="00C02307" w:rsidRPr="008E55C0" w:rsidRDefault="004E0C74">
      <w:pPr>
        <w:pStyle w:val="author"/>
        <w:widowControl/>
        <w:ind w:firstLine="300"/>
      </w:pPr>
      <w:r w:rsidRPr="008E55C0">
        <w:t>Forman, C.J.</w:t>
      </w:r>
      <w:r w:rsidRPr="008E55C0">
        <w:rPr>
          <w:vertAlign w:val="superscript"/>
        </w:rPr>
        <w:t>1</w:t>
      </w:r>
      <w:r w:rsidR="00AB63F4" w:rsidRPr="008E55C0">
        <w:rPr>
          <w:vertAlign w:val="superscript"/>
        </w:rPr>
        <w:t>,4</w:t>
      </w:r>
      <w:r w:rsidRPr="008E55C0">
        <w:rPr>
          <w:vertAlign w:val="superscript"/>
        </w:rPr>
        <w:t>§</w:t>
      </w:r>
      <w:r w:rsidRPr="008E55C0">
        <w:t xml:space="preserve">, </w:t>
      </w:r>
      <w:r w:rsidR="00F93768" w:rsidRPr="008E55C0">
        <w:t>Tomes, H</w:t>
      </w:r>
      <w:r w:rsidRPr="008E55C0">
        <w:t>.</w:t>
      </w:r>
      <w:r w:rsidRPr="008E55C0">
        <w:rPr>
          <w:vertAlign w:val="superscript"/>
        </w:rPr>
        <w:t>2</w:t>
      </w:r>
      <w:r w:rsidRPr="008E55C0">
        <w:t xml:space="preserve">, </w:t>
      </w:r>
      <w:r w:rsidR="00F93768" w:rsidRPr="008E55C0">
        <w:t>Mbobo</w:t>
      </w:r>
      <w:r w:rsidRPr="008E55C0">
        <w:t>, B.</w:t>
      </w:r>
      <w:r w:rsidRPr="008E55C0">
        <w:rPr>
          <w:vertAlign w:val="superscript"/>
        </w:rPr>
        <w:t>2</w:t>
      </w:r>
      <w:r w:rsidRPr="008E55C0">
        <w:t>, Baden, T</w:t>
      </w:r>
      <w:r w:rsidRPr="008E55C0">
        <w:rPr>
          <w:vertAlign w:val="superscript"/>
        </w:rPr>
        <w:t>1,3</w:t>
      </w:r>
      <w:r w:rsidR="00AB63F4" w:rsidRPr="008E55C0">
        <w:rPr>
          <w:vertAlign w:val="superscript"/>
        </w:rPr>
        <w:t>,4</w:t>
      </w:r>
      <w:r w:rsidRPr="008E55C0">
        <w:rPr>
          <w:vertAlign w:val="superscript"/>
        </w:rPr>
        <w:t>§</w:t>
      </w:r>
      <w:r w:rsidRPr="008E55C0">
        <w:t>., Raimondo, J.</w:t>
      </w:r>
      <w:r w:rsidR="00F93768" w:rsidRPr="008E55C0">
        <w:t>V.</w:t>
      </w:r>
      <w:r w:rsidRPr="008E55C0">
        <w:rPr>
          <w:vertAlign w:val="superscript"/>
        </w:rPr>
        <w:t>2</w:t>
      </w:r>
      <w:r w:rsidR="00AB63F4" w:rsidRPr="008E55C0">
        <w:rPr>
          <w:vertAlign w:val="superscript"/>
        </w:rPr>
        <w:t>,4</w:t>
      </w:r>
      <w:r w:rsidRPr="008E55C0">
        <w:rPr>
          <w:vertAlign w:val="superscript"/>
        </w:rPr>
        <w:t>§</w:t>
      </w:r>
    </w:p>
    <w:p w14:paraId="15D26E2F" w14:textId="44D9C64F" w:rsidR="004E0C74" w:rsidRPr="008E55C0" w:rsidRDefault="004E0C74" w:rsidP="00C7581C"/>
    <w:p w14:paraId="7199983E" w14:textId="798CD0CE" w:rsidR="004E0C74" w:rsidRPr="008E55C0" w:rsidRDefault="004E0C74" w:rsidP="00C7581C">
      <w:r w:rsidRPr="008E55C0">
        <w:t xml:space="preserve">Affiliations: </w:t>
      </w:r>
    </w:p>
    <w:p w14:paraId="2A336141" w14:textId="55791A53" w:rsidR="004E0C74" w:rsidRPr="008E55C0" w:rsidRDefault="004E0C74" w:rsidP="00C7581C">
      <w:pPr>
        <w:numPr>
          <w:ilvl w:val="0"/>
          <w:numId w:val="1"/>
        </w:numPr>
      </w:pPr>
      <w:r w:rsidRPr="008E55C0">
        <w:t xml:space="preserve">School of Life Sciences, University of Sussex, </w:t>
      </w:r>
      <w:r w:rsidR="00F71A09" w:rsidRPr="008E55C0">
        <w:t>United Kingdom</w:t>
      </w:r>
    </w:p>
    <w:p w14:paraId="4F4529CB" w14:textId="77777777" w:rsidR="001549F3" w:rsidRPr="008E55C0" w:rsidRDefault="001549F3" w:rsidP="00C7581C">
      <w:pPr>
        <w:numPr>
          <w:ilvl w:val="0"/>
          <w:numId w:val="1"/>
        </w:numPr>
      </w:pPr>
      <w:r w:rsidRPr="008E55C0">
        <w:t>Division of Physiology, Department of Human Biology, Neuroscience Institute and Institute of Infectious Disease and Molecular Medicine, Faculty of Health Sciences, University of Cape Town, Cape Town, South Africa</w:t>
      </w:r>
      <w:r w:rsidRPr="008E55C0" w:rsidDel="001549F3">
        <w:t xml:space="preserve"> </w:t>
      </w:r>
    </w:p>
    <w:p w14:paraId="3154315C" w14:textId="50821582" w:rsidR="004E0C74" w:rsidRPr="008E55C0" w:rsidRDefault="004E0C74" w:rsidP="00C7581C">
      <w:pPr>
        <w:numPr>
          <w:ilvl w:val="0"/>
          <w:numId w:val="1"/>
        </w:numPr>
      </w:pPr>
      <w:r w:rsidRPr="008E55C0">
        <w:t>Institute for Ophthalmic Research, University of Tuebingen, Germany</w:t>
      </w:r>
    </w:p>
    <w:p w14:paraId="297FFE29" w14:textId="15D7AAFF" w:rsidR="00AB63F4" w:rsidRPr="008E55C0" w:rsidRDefault="00AB63F4" w:rsidP="00C7581C">
      <w:pPr>
        <w:numPr>
          <w:ilvl w:val="0"/>
          <w:numId w:val="1"/>
        </w:numPr>
      </w:pPr>
      <w:r w:rsidRPr="008E55C0">
        <w:t>TReND in Africa gUG (www.TReNDinAfrica.org)</w:t>
      </w:r>
    </w:p>
    <w:p w14:paraId="1DE32003" w14:textId="77777777" w:rsidR="004E0C74" w:rsidRPr="008E55C0" w:rsidRDefault="004E0C74" w:rsidP="00C7581C"/>
    <w:p w14:paraId="43C487D2" w14:textId="436253DB" w:rsidR="004E0C74" w:rsidRPr="008E55C0" w:rsidRDefault="004E0C74" w:rsidP="005A2C73">
      <w:pPr>
        <w:jc w:val="left"/>
      </w:pPr>
      <w:r w:rsidRPr="008E55C0">
        <w:rPr>
          <w:vertAlign w:val="superscript"/>
        </w:rPr>
        <w:t>§</w:t>
      </w:r>
      <w:r w:rsidRPr="008E55C0">
        <w:t xml:space="preserve">Correspondence: C.F.: </w:t>
      </w:r>
      <w:r w:rsidR="00C7581C" w:rsidRPr="008E55C0">
        <w:t>chrisforman</w:t>
      </w:r>
      <w:r w:rsidRPr="008E55C0">
        <w:t>@</w:t>
      </w:r>
      <w:r w:rsidR="00C7581C" w:rsidRPr="008E55C0">
        <w:t>cantab.net</w:t>
      </w:r>
      <w:r w:rsidRPr="008E55C0">
        <w:t>, T.B.: t.baden@sussex.ac.uk, J.</w:t>
      </w:r>
      <w:r w:rsidR="00F93768" w:rsidRPr="008E55C0">
        <w:t>V.</w:t>
      </w:r>
      <w:r w:rsidRPr="008E55C0">
        <w:t xml:space="preserve">R.: </w:t>
      </w:r>
      <w:r w:rsidR="00F93768" w:rsidRPr="008E55C0">
        <w:t>joseph.raimondo@uct.ac.za</w:t>
      </w:r>
    </w:p>
    <w:p w14:paraId="0455AFE7" w14:textId="77777777" w:rsidR="006C3D42" w:rsidRPr="008E55C0" w:rsidRDefault="006C3D42" w:rsidP="00C7581C"/>
    <w:p w14:paraId="146057DD" w14:textId="77777777" w:rsidR="00557E5A" w:rsidRPr="008E55C0" w:rsidRDefault="00557E5A" w:rsidP="00C7581C">
      <w:pPr>
        <w:rPr>
          <w:b/>
          <w:sz w:val="32"/>
        </w:rPr>
      </w:pPr>
    </w:p>
    <w:p w14:paraId="53EFD8CE" w14:textId="77777777" w:rsidR="001E5AC0" w:rsidRPr="008E55C0" w:rsidRDefault="001E5AC0" w:rsidP="001E5AC0"/>
    <w:p w14:paraId="45C328D3" w14:textId="67560F58" w:rsidR="001E5AC0" w:rsidRPr="008E55C0" w:rsidRDefault="001E5AC0" w:rsidP="001E5AC0">
      <w:pPr>
        <w:rPr>
          <w:b/>
          <w:sz w:val="28"/>
          <w:u w:val="single"/>
        </w:rPr>
      </w:pPr>
      <w:r w:rsidRPr="008E55C0">
        <w:rPr>
          <w:b/>
          <w:sz w:val="28"/>
          <w:u w:val="single"/>
        </w:rPr>
        <w:t>Command duration is correlated to dosage</w:t>
      </w:r>
    </w:p>
    <w:p w14:paraId="230DE221" w14:textId="77777777" w:rsidR="006C3D42" w:rsidRPr="008E55C0" w:rsidRDefault="006C3D42" w:rsidP="006C3D42"/>
    <w:p w14:paraId="5FF4B166" w14:textId="1E8F77A3" w:rsidR="009B4BE3" w:rsidRPr="008E55C0" w:rsidRDefault="00F7743C" w:rsidP="009B4BE3">
      <w:pPr>
        <w:pStyle w:val="Heading2"/>
      </w:pPr>
      <w:r>
        <w:rPr>
          <w:u w:val="none"/>
        </w:rPr>
        <w:pict w14:anchorId="5328DE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05pt;height:330.05pt">
            <v:imagedata r:id="rId8" o:title="ARea Vs Duration"/>
          </v:shape>
        </w:pict>
      </w:r>
    </w:p>
    <w:p w14:paraId="335D47C1" w14:textId="77777777" w:rsidR="001E5AC0" w:rsidRPr="008E55C0" w:rsidRDefault="001E5AC0" w:rsidP="006C3D42"/>
    <w:p w14:paraId="49F816E6" w14:textId="132FB255" w:rsidR="006C3D42" w:rsidRPr="008E55C0" w:rsidRDefault="006C3D42" w:rsidP="006C3D42">
      <w:pPr>
        <w:rPr>
          <w:sz w:val="24"/>
          <w:szCs w:val="24"/>
        </w:rPr>
      </w:pPr>
      <w:r w:rsidRPr="008E55C0">
        <w:rPr>
          <w:b/>
          <w:sz w:val="24"/>
          <w:szCs w:val="24"/>
        </w:rPr>
        <w:t>Sup</w:t>
      </w:r>
      <w:r w:rsidR="00E66755">
        <w:rPr>
          <w:b/>
          <w:sz w:val="24"/>
          <w:szCs w:val="24"/>
        </w:rPr>
        <w:t>plementary</w:t>
      </w:r>
      <w:r w:rsidRPr="008E55C0">
        <w:rPr>
          <w:b/>
          <w:sz w:val="24"/>
          <w:szCs w:val="24"/>
        </w:rPr>
        <w:t xml:space="preserve"> Figure </w:t>
      </w:r>
      <w:r w:rsidR="00E66755">
        <w:rPr>
          <w:b/>
          <w:sz w:val="24"/>
          <w:szCs w:val="24"/>
        </w:rPr>
        <w:t>S</w:t>
      </w:r>
      <w:r w:rsidRPr="008E55C0">
        <w:rPr>
          <w:b/>
          <w:sz w:val="24"/>
          <w:szCs w:val="24"/>
        </w:rPr>
        <w:t>1</w:t>
      </w:r>
      <w:r w:rsidRPr="008E55C0">
        <w:rPr>
          <w:sz w:val="24"/>
          <w:szCs w:val="24"/>
        </w:rPr>
        <w:t xml:space="preserve">:  The </w:t>
      </w:r>
      <w:r w:rsidR="007D5EDC">
        <w:rPr>
          <w:sz w:val="24"/>
          <w:szCs w:val="24"/>
        </w:rPr>
        <w:t>integ</w:t>
      </w:r>
      <w:r w:rsidR="001E5AC0" w:rsidRPr="008E55C0">
        <w:rPr>
          <w:sz w:val="24"/>
          <w:szCs w:val="24"/>
        </w:rPr>
        <w:t xml:space="preserve">rated </w:t>
      </w:r>
      <w:r w:rsidRPr="008E55C0">
        <w:rPr>
          <w:sz w:val="24"/>
          <w:szCs w:val="24"/>
        </w:rPr>
        <w:t xml:space="preserve">area </w:t>
      </w:r>
      <w:r w:rsidR="001E5AC0" w:rsidRPr="008E55C0">
        <w:rPr>
          <w:sz w:val="24"/>
          <w:szCs w:val="24"/>
        </w:rPr>
        <w:t xml:space="preserve">for each </w:t>
      </w:r>
      <w:r w:rsidRPr="008E55C0">
        <w:rPr>
          <w:sz w:val="24"/>
          <w:szCs w:val="24"/>
        </w:rPr>
        <w:t xml:space="preserve">puff </w:t>
      </w:r>
      <w:r w:rsidR="001E5AC0" w:rsidRPr="008E55C0">
        <w:rPr>
          <w:sz w:val="24"/>
          <w:szCs w:val="24"/>
        </w:rPr>
        <w:t xml:space="preserve">plotted against the command duration. The area under the puff profile is proportional to the dosage.  </w:t>
      </w:r>
      <w:r w:rsidR="00F86D03">
        <w:rPr>
          <w:sz w:val="24"/>
          <w:szCs w:val="24"/>
        </w:rPr>
        <w:t>C</w:t>
      </w:r>
      <w:r w:rsidRPr="008E55C0">
        <w:rPr>
          <w:sz w:val="24"/>
          <w:szCs w:val="24"/>
        </w:rPr>
        <w:t xml:space="preserve">ommand duration and dosage are strongly correlated, regardless of </w:t>
      </w:r>
      <w:r w:rsidR="001E5AC0" w:rsidRPr="008E55C0">
        <w:rPr>
          <w:sz w:val="24"/>
          <w:szCs w:val="24"/>
        </w:rPr>
        <w:t>the details of the puff profile over time.</w:t>
      </w:r>
    </w:p>
    <w:p w14:paraId="43D747EB" w14:textId="757C89E6" w:rsidR="006C3D42" w:rsidRPr="008E55C0" w:rsidRDefault="001E5AC0" w:rsidP="009B4BE3">
      <w:pPr>
        <w:pStyle w:val="Heading3"/>
        <w:rPr>
          <w:i w:val="0"/>
          <w:sz w:val="28"/>
          <w:u w:val="single"/>
        </w:rPr>
      </w:pPr>
      <w:r w:rsidRPr="008E55C0">
        <w:rPr>
          <w:i w:val="0"/>
          <w:sz w:val="28"/>
          <w:u w:val="single"/>
        </w:rPr>
        <w:lastRenderedPageBreak/>
        <w:t>Open Spritzer Construction</w:t>
      </w:r>
    </w:p>
    <w:p w14:paraId="49467C7B" w14:textId="77777777" w:rsidR="009B4BE3" w:rsidRPr="008E55C0" w:rsidRDefault="009B4BE3" w:rsidP="009B4BE3">
      <w:pPr>
        <w:pStyle w:val="Heading3"/>
        <w:rPr>
          <w:i w:val="0"/>
        </w:rPr>
      </w:pPr>
      <w:r w:rsidRPr="008E55C0">
        <w:rPr>
          <w:i w:val="0"/>
        </w:rPr>
        <w:t>Overview</w:t>
      </w:r>
    </w:p>
    <w:p w14:paraId="30226023" w14:textId="34DDA553" w:rsidR="009B4BE3" w:rsidRPr="008E55C0" w:rsidRDefault="00403524" w:rsidP="00524DD8">
      <w:pPr>
        <w:spacing w:before="60"/>
        <w:ind w:firstLine="284"/>
        <w:rPr>
          <w:sz w:val="24"/>
          <w:szCs w:val="24"/>
        </w:rPr>
      </w:pPr>
      <w:r w:rsidRPr="008E55C0">
        <w:rPr>
          <w:sz w:val="24"/>
          <w:szCs w:val="24"/>
        </w:rPr>
        <w:t>This</w:t>
      </w:r>
      <w:r w:rsidR="009B4BE3" w:rsidRPr="008E55C0">
        <w:rPr>
          <w:sz w:val="24"/>
          <w:szCs w:val="24"/>
        </w:rPr>
        <w:t xml:space="preserve"> document contains detailed assembly instructions and an operation manual for Openspritzer</w:t>
      </w:r>
      <w:r w:rsidR="00A73600">
        <w:rPr>
          <w:sz w:val="24"/>
          <w:szCs w:val="24"/>
        </w:rPr>
        <w:t xml:space="preserve">, and includes a </w:t>
      </w:r>
      <w:r w:rsidR="009B4BE3" w:rsidRPr="008E55C0">
        <w:rPr>
          <w:sz w:val="24"/>
          <w:szCs w:val="24"/>
        </w:rPr>
        <w:t>parts list</w:t>
      </w:r>
      <w:r w:rsidR="00A73600">
        <w:rPr>
          <w:sz w:val="24"/>
          <w:szCs w:val="24"/>
        </w:rPr>
        <w:t xml:space="preserve">. The </w:t>
      </w:r>
      <w:r w:rsidR="00F86D03">
        <w:rPr>
          <w:sz w:val="24"/>
          <w:szCs w:val="24"/>
        </w:rPr>
        <w:t>A</w:t>
      </w:r>
      <w:r w:rsidR="00F86D03" w:rsidRPr="008E55C0">
        <w:rPr>
          <w:sz w:val="24"/>
          <w:szCs w:val="24"/>
        </w:rPr>
        <w:t xml:space="preserve">rduino </w:t>
      </w:r>
      <w:r w:rsidR="009B4BE3" w:rsidRPr="008E55C0">
        <w:rPr>
          <w:sz w:val="24"/>
          <w:szCs w:val="24"/>
        </w:rPr>
        <w:t xml:space="preserve">code and </w:t>
      </w:r>
      <w:r w:rsidR="00524DD8" w:rsidRPr="008E55C0">
        <w:rPr>
          <w:sz w:val="24"/>
          <w:szCs w:val="24"/>
        </w:rPr>
        <w:t>SCAD</w:t>
      </w:r>
      <w:r w:rsidR="009B4BE3" w:rsidRPr="008E55C0">
        <w:rPr>
          <w:sz w:val="24"/>
          <w:szCs w:val="24"/>
        </w:rPr>
        <w:t xml:space="preserve"> file</w:t>
      </w:r>
      <w:r w:rsidR="00A73600">
        <w:rPr>
          <w:sz w:val="24"/>
          <w:szCs w:val="24"/>
        </w:rPr>
        <w:t>s</w:t>
      </w:r>
      <w:r w:rsidR="009B4BE3" w:rsidRPr="008E55C0">
        <w:rPr>
          <w:sz w:val="24"/>
          <w:szCs w:val="24"/>
        </w:rPr>
        <w:t xml:space="preserve"> for the exterior casing are </w:t>
      </w:r>
      <w:r w:rsidR="00F86D03">
        <w:rPr>
          <w:sz w:val="24"/>
          <w:szCs w:val="24"/>
        </w:rPr>
        <w:t>provided seperately</w:t>
      </w:r>
      <w:r w:rsidR="009B4BE3" w:rsidRPr="008E55C0">
        <w:rPr>
          <w:sz w:val="24"/>
          <w:szCs w:val="24"/>
        </w:rPr>
        <w:t>. The purpose of the device is to regulate the pressure and duration of a puff of compressed air. Typically the output port is connected to a glass puffer pipette which has been drawn into a sharp point with a narrow (&lt;2-3 µm) di</w:t>
      </w:r>
      <w:r w:rsidR="003A6304">
        <w:rPr>
          <w:sz w:val="24"/>
          <w:szCs w:val="24"/>
        </w:rPr>
        <w:t>ameter pore.</w:t>
      </w:r>
    </w:p>
    <w:p w14:paraId="31CEF64F" w14:textId="248BD8CE" w:rsidR="009B4BE3" w:rsidRPr="008E55C0" w:rsidRDefault="009B4BE3" w:rsidP="009B4BE3">
      <w:pPr>
        <w:ind w:firstLine="300"/>
        <w:rPr>
          <w:sz w:val="24"/>
          <w:szCs w:val="24"/>
        </w:rPr>
      </w:pPr>
      <w:r w:rsidRPr="008E55C0">
        <w:rPr>
          <w:sz w:val="24"/>
          <w:szCs w:val="24"/>
        </w:rPr>
        <w:t xml:space="preserve">The device consists of a circuit board, a solenoid </w:t>
      </w:r>
      <w:r w:rsidR="00F86D03">
        <w:rPr>
          <w:sz w:val="24"/>
          <w:szCs w:val="24"/>
        </w:rPr>
        <w:t xml:space="preserve">valve, </w:t>
      </w:r>
      <w:r w:rsidRPr="008E55C0">
        <w:rPr>
          <w:sz w:val="24"/>
          <w:szCs w:val="24"/>
        </w:rPr>
        <w:t xml:space="preserve">a pressure regulator with a gauge and various interface components. </w:t>
      </w:r>
      <w:r w:rsidR="00E66755">
        <w:rPr>
          <w:sz w:val="24"/>
          <w:szCs w:val="24"/>
        </w:rPr>
        <w:t>Supplementary F</w:t>
      </w:r>
      <w:r w:rsidRPr="008E55C0">
        <w:rPr>
          <w:sz w:val="24"/>
          <w:szCs w:val="24"/>
        </w:rPr>
        <w:t>ig</w:t>
      </w:r>
      <w:r w:rsidR="00E66755">
        <w:rPr>
          <w:sz w:val="24"/>
          <w:szCs w:val="24"/>
        </w:rPr>
        <w:t>. S2</w:t>
      </w:r>
      <w:r w:rsidRPr="008E55C0">
        <w:rPr>
          <w:sz w:val="24"/>
          <w:szCs w:val="24"/>
        </w:rPr>
        <w:t xml:space="preserve"> shows the device without the covering lid and the solenoid displaced to expose the circuit board. The pressure regulator is mounted on the left </w:t>
      </w:r>
      <w:r w:rsidR="00F86D03">
        <w:rPr>
          <w:sz w:val="24"/>
          <w:szCs w:val="24"/>
        </w:rPr>
        <w:t>a</w:t>
      </w:r>
      <w:r w:rsidRPr="008E55C0">
        <w:rPr>
          <w:sz w:val="24"/>
          <w:szCs w:val="24"/>
        </w:rPr>
        <w:t>nd attached to the fron</w:t>
      </w:r>
      <w:r w:rsidR="00524DD8" w:rsidRPr="008E55C0">
        <w:rPr>
          <w:sz w:val="24"/>
          <w:szCs w:val="24"/>
        </w:rPr>
        <w:t>t</w:t>
      </w:r>
      <w:r w:rsidRPr="008E55C0">
        <w:rPr>
          <w:sz w:val="24"/>
          <w:szCs w:val="24"/>
        </w:rPr>
        <w:t xml:space="preserve"> panel </w:t>
      </w:r>
      <w:r w:rsidRPr="008E55C0">
        <w:rPr>
          <w:i/>
          <w:sz w:val="24"/>
          <w:szCs w:val="24"/>
        </w:rPr>
        <w:t>via</w:t>
      </w:r>
      <w:r w:rsidRPr="008E55C0">
        <w:rPr>
          <w:sz w:val="24"/>
          <w:szCs w:val="24"/>
        </w:rPr>
        <w:t xml:space="preserve"> a retaining threaded ring that comes with the regulator. The circuit board is mounted onto attachment points on the floor of the box</w:t>
      </w:r>
      <w:r w:rsidR="00524DD8" w:rsidRPr="008E55C0">
        <w:rPr>
          <w:sz w:val="24"/>
          <w:szCs w:val="24"/>
        </w:rPr>
        <w:t>. It is situated</w:t>
      </w:r>
      <w:r w:rsidRPr="008E55C0">
        <w:rPr>
          <w:sz w:val="24"/>
          <w:szCs w:val="24"/>
        </w:rPr>
        <w:t xml:space="preserve"> next to the side wall containing the electronic interface </w:t>
      </w:r>
      <w:r w:rsidR="00524DD8" w:rsidRPr="008E55C0">
        <w:rPr>
          <w:sz w:val="24"/>
          <w:szCs w:val="24"/>
        </w:rPr>
        <w:t>components</w:t>
      </w:r>
      <w:r w:rsidRPr="008E55C0">
        <w:rPr>
          <w:sz w:val="24"/>
          <w:szCs w:val="24"/>
        </w:rPr>
        <w:t>. There are two supports on which the solenoid can rest above the circuit board and an LED can be attached to a mount-point on the lid. There are also several retaining pillars which keep the solenoid in position. The lid has a block attached to it which acts to clamp the soleno</w:t>
      </w:r>
      <w:r w:rsidR="003A6304">
        <w:rPr>
          <w:sz w:val="24"/>
          <w:szCs w:val="24"/>
        </w:rPr>
        <w:t>id down when the box is closed.</w:t>
      </w:r>
    </w:p>
    <w:p w14:paraId="6BCBF523" w14:textId="77777777" w:rsidR="009B4BE3" w:rsidRPr="008E55C0" w:rsidRDefault="009B4BE3" w:rsidP="009B4BE3">
      <w:pPr>
        <w:pStyle w:val="Figure"/>
        <w:spacing w:before="240"/>
        <w:ind w:firstLine="300"/>
      </w:pPr>
      <w:r w:rsidRPr="008E55C0">
        <w:t xml:space="preserve"> </w:t>
      </w:r>
    </w:p>
    <w:p w14:paraId="0A8821A6" w14:textId="5DDAA20C" w:rsidR="009B4BE3" w:rsidRPr="008E55C0" w:rsidRDefault="00603448" w:rsidP="009B4BE3">
      <w:pPr>
        <w:pStyle w:val="centerpar"/>
        <w:rPr>
          <w:color w:val="002060"/>
        </w:rPr>
      </w:pPr>
      <w:r w:rsidRPr="008E55C0">
        <w:rPr>
          <w:color w:val="002060"/>
          <w:lang w:val="en-US" w:eastAsia="en-US"/>
        </w:rPr>
        <mc:AlternateContent>
          <mc:Choice Requires="wps">
            <w:drawing>
              <wp:anchor distT="0" distB="0" distL="114300" distR="114300" simplePos="0" relativeHeight="251667456" behindDoc="0" locked="0" layoutInCell="1" allowOverlap="1" wp14:anchorId="27879CBF" wp14:editId="30E3B3E0">
                <wp:simplePos x="0" y="0"/>
                <wp:positionH relativeFrom="column">
                  <wp:posOffset>-114300</wp:posOffset>
                </wp:positionH>
                <wp:positionV relativeFrom="paragraph">
                  <wp:posOffset>2642870</wp:posOffset>
                </wp:positionV>
                <wp:extent cx="914400" cy="612140"/>
                <wp:effectExtent l="0" t="0" r="762000" b="0"/>
                <wp:wrapNone/>
                <wp:docPr id="11" name="Line Callout 1 (No Border) 11"/>
                <wp:cNvGraphicFramePr/>
                <a:graphic xmlns:a="http://schemas.openxmlformats.org/drawingml/2006/main">
                  <a:graphicData uri="http://schemas.microsoft.com/office/word/2010/wordprocessingShape">
                    <wps:wsp>
                      <wps:cNvSpPr/>
                      <wps:spPr>
                        <a:xfrm flipH="1">
                          <a:off x="0" y="0"/>
                          <a:ext cx="914400" cy="612140"/>
                        </a:xfrm>
                        <a:prstGeom prst="callout1">
                          <a:avLst>
                            <a:gd name="adj1" fmla="val 48314"/>
                            <a:gd name="adj2" fmla="val 15625"/>
                            <a:gd name="adj3" fmla="val 54928"/>
                            <a:gd name="adj4" fmla="val -8104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836880" w14:textId="0C98F814" w:rsidR="008B7139" w:rsidRDefault="008B7139" w:rsidP="00603448">
                            <w:pPr>
                              <w:jc w:val="center"/>
                              <w:rPr>
                                <w:color w:val="000000" w:themeColor="text1"/>
                              </w:rPr>
                            </w:pPr>
                            <w:r>
                              <w:rPr>
                                <w:color w:val="000000" w:themeColor="text1"/>
                              </w:rPr>
                              <w:t>Input</w:t>
                            </w:r>
                          </w:p>
                          <w:p w14:paraId="514CC15A" w14:textId="77777777" w:rsidR="008B7139" w:rsidRPr="00603448" w:rsidRDefault="008B7139" w:rsidP="00603448">
                            <w:pPr>
                              <w:jc w:val="center"/>
                              <w:rPr>
                                <w:color w:val="000000" w:themeColor="text1"/>
                              </w:rPr>
                            </w:pPr>
                            <w:r>
                              <w:rPr>
                                <w:color w:val="000000" w:themeColor="text1"/>
                              </w:rPr>
                              <w:t>Airhose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11" o:spid="_x0000_s1026" type="#_x0000_t41" style="position:absolute;left:0;text-align:left;margin-left:-9pt;margin-top:208.1pt;width:1in;height:48.2pt;flip:x;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" adj="-17505,11864,3375,10436" filled="f" strokecolor="black [3213]" strokeweight="2pt">
                <v:textbox>
                  <w:txbxContent>
                    <w:p w14:paraId="49836880" w14:textId="0C98F814" w:rsidR="008B7139" w:rsidRDefault="008B7139" w:rsidP="00603448">
                      <w:pPr>
                        <w:jc w:val="center"/>
                        <w:rPr>
                          <w:color w:val="000000" w:themeColor="text1"/>
                        </w:rPr>
                      </w:pPr>
                      <w:r>
                        <w:rPr>
                          <w:color w:val="000000" w:themeColor="text1"/>
                        </w:rPr>
                        <w:t>Input</w:t>
                      </w:r>
                    </w:p>
                    <w:p w14:paraId="514CC15A" w14:textId="77777777" w:rsidR="008B7139" w:rsidRPr="00603448" w:rsidRDefault="008B7139" w:rsidP="00603448">
                      <w:pPr>
                        <w:jc w:val="center"/>
                        <w:rPr>
                          <w:color w:val="000000" w:themeColor="text1"/>
                        </w:rPr>
                      </w:pPr>
                      <w:r>
                        <w:rPr>
                          <w:color w:val="000000" w:themeColor="text1"/>
                        </w:rPr>
                        <w:t>Airhose</w:t>
                      </w:r>
                    </w:p>
                  </w:txbxContent>
                </v:textbox>
                <o:callout v:ext="edit" minusy="t"/>
              </v:shape>
            </w:pict>
          </mc:Fallback>
        </mc:AlternateContent>
      </w:r>
      <w:r w:rsidRPr="008E55C0">
        <w:rPr>
          <w:color w:val="002060"/>
          <w:lang w:val="en-US" w:eastAsia="en-US"/>
        </w:rPr>
        <mc:AlternateContent>
          <mc:Choice Requires="wps">
            <w:drawing>
              <wp:anchor distT="0" distB="0" distL="114300" distR="114300" simplePos="0" relativeHeight="251665408" behindDoc="0" locked="0" layoutInCell="1" allowOverlap="1" wp14:anchorId="00E58257" wp14:editId="3CC3AED2">
                <wp:simplePos x="0" y="0"/>
                <wp:positionH relativeFrom="column">
                  <wp:posOffset>4743450</wp:posOffset>
                </wp:positionH>
                <wp:positionV relativeFrom="paragraph">
                  <wp:posOffset>2700020</wp:posOffset>
                </wp:positionV>
                <wp:extent cx="914400" cy="612140"/>
                <wp:effectExtent l="266700" t="0" r="0" b="0"/>
                <wp:wrapNone/>
                <wp:docPr id="10" name="Line Callout 1 (No Border) 10"/>
                <wp:cNvGraphicFramePr/>
                <a:graphic xmlns:a="http://schemas.openxmlformats.org/drawingml/2006/main">
                  <a:graphicData uri="http://schemas.microsoft.com/office/word/2010/wordprocessingShape">
                    <wps:wsp>
                      <wps:cNvSpPr/>
                      <wps:spPr>
                        <a:xfrm flipH="1">
                          <a:off x="0" y="0"/>
                          <a:ext cx="914400" cy="612140"/>
                        </a:xfrm>
                        <a:prstGeom prst="callout1">
                          <a:avLst>
                            <a:gd name="adj1" fmla="val 48314"/>
                            <a:gd name="adj2" fmla="val 76042"/>
                            <a:gd name="adj3" fmla="val 16028"/>
                            <a:gd name="adj4" fmla="val 12937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34CE5" w14:textId="37A1E882" w:rsidR="008B7139" w:rsidRDefault="008B7139" w:rsidP="00603448">
                            <w:pPr>
                              <w:jc w:val="center"/>
                              <w:rPr>
                                <w:color w:val="000000" w:themeColor="text1"/>
                              </w:rPr>
                            </w:pPr>
                            <w:r>
                              <w:rPr>
                                <w:color w:val="000000" w:themeColor="text1"/>
                              </w:rPr>
                              <w:t>Output</w:t>
                            </w:r>
                          </w:p>
                          <w:p w14:paraId="3A167147" w14:textId="0A04731C" w:rsidR="008B7139" w:rsidRPr="00603448" w:rsidRDefault="008B7139" w:rsidP="00603448">
                            <w:pPr>
                              <w:jc w:val="center"/>
                              <w:rPr>
                                <w:color w:val="000000" w:themeColor="text1"/>
                              </w:rPr>
                            </w:pPr>
                            <w:r>
                              <w:rPr>
                                <w:color w:val="000000" w:themeColor="text1"/>
                              </w:rPr>
                              <w:t>Airhose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ine Callout 1 (No Border) 10" o:spid="_x0000_s1027" type="#_x0000_t41" style="position:absolute;left:0;text-align:left;margin-left:373.5pt;margin-top:212.6pt;width:1in;height:48.2pt;flip:x;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" adj="27945,3462,16425,10436" filled="f" strokecolor="black [3213]" strokeweight="2pt">
                <v:textbox>
                  <w:txbxContent>
                    <w:p w14:paraId="41534CE5" w14:textId="37A1E882" w:rsidR="008B7139" w:rsidRDefault="008B7139" w:rsidP="00603448">
                      <w:pPr>
                        <w:jc w:val="center"/>
                        <w:rPr>
                          <w:color w:val="000000" w:themeColor="text1"/>
                        </w:rPr>
                      </w:pPr>
                      <w:r>
                        <w:rPr>
                          <w:color w:val="000000" w:themeColor="text1"/>
                        </w:rPr>
                        <w:t>Output</w:t>
                      </w:r>
                    </w:p>
                    <w:p w14:paraId="3A167147" w14:textId="0A04731C" w:rsidR="008B7139" w:rsidRPr="00603448" w:rsidRDefault="008B7139" w:rsidP="00603448">
                      <w:pPr>
                        <w:jc w:val="center"/>
                        <w:rPr>
                          <w:color w:val="000000" w:themeColor="text1"/>
                        </w:rPr>
                      </w:pPr>
                      <w:r>
                        <w:rPr>
                          <w:color w:val="000000" w:themeColor="text1"/>
                        </w:rPr>
                        <w:t>Airhose</w:t>
                      </w:r>
                    </w:p>
                  </w:txbxContent>
                </v:textbox>
                <o:callout v:ext="edit" minusx="t"/>
              </v:shape>
            </w:pict>
          </mc:Fallback>
        </mc:AlternateContent>
      </w:r>
      <w:r w:rsidRPr="008E55C0">
        <w:rPr>
          <w:color w:val="002060"/>
          <w:lang w:val="en-US" w:eastAsia="en-US"/>
        </w:rPr>
        <mc:AlternateContent>
          <mc:Choice Requires="wps">
            <w:drawing>
              <wp:anchor distT="0" distB="0" distL="114300" distR="114300" simplePos="0" relativeHeight="251663360" behindDoc="0" locked="0" layoutInCell="1" allowOverlap="1" wp14:anchorId="072248FD" wp14:editId="091FE190">
                <wp:simplePos x="0" y="0"/>
                <wp:positionH relativeFrom="column">
                  <wp:posOffset>4933950</wp:posOffset>
                </wp:positionH>
                <wp:positionV relativeFrom="paragraph">
                  <wp:posOffset>633095</wp:posOffset>
                </wp:positionV>
                <wp:extent cx="914400" cy="612140"/>
                <wp:effectExtent l="1447800" t="0" r="0" b="873760"/>
                <wp:wrapNone/>
                <wp:docPr id="9" name="Line Callout 1 (No Border) 9"/>
                <wp:cNvGraphicFramePr/>
                <a:graphic xmlns:a="http://schemas.openxmlformats.org/drawingml/2006/main">
                  <a:graphicData uri="http://schemas.microsoft.com/office/word/2010/wordprocessingShape">
                    <wps:wsp>
                      <wps:cNvSpPr/>
                      <wps:spPr>
                        <a:xfrm flipH="1">
                          <a:off x="0" y="0"/>
                          <a:ext cx="914400" cy="612140"/>
                        </a:xfrm>
                        <a:prstGeom prst="callout1">
                          <a:avLst>
                            <a:gd name="adj1" fmla="val 52982"/>
                            <a:gd name="adj2" fmla="val 87500"/>
                            <a:gd name="adj3" fmla="val 240094"/>
                            <a:gd name="adj4" fmla="val 25854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EF9CE4" w14:textId="04CF5CE5" w:rsidR="008B7139" w:rsidRPr="00603448" w:rsidRDefault="008B7139" w:rsidP="00603448">
                            <w:pPr>
                              <w:jc w:val="center"/>
                              <w:rPr>
                                <w:color w:val="000000" w:themeColor="text1"/>
                              </w:rPr>
                            </w:pPr>
                            <w:r>
                              <w:rPr>
                                <w:color w:val="000000" w:themeColor="text1"/>
                              </w:rPr>
                              <w:t>Circuit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ine Callout 1 (No Border) 9" o:spid="_x0000_s1028" type="#_x0000_t41" style="position:absolute;left:0;text-align:left;margin-left:388.5pt;margin-top:49.85pt;width:1in;height:48.2pt;flip:x;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" adj="55845,51860,18900,11444" filled="f" strokecolor="black [3213]" strokeweight="2pt">
                <v:textbox>
                  <w:txbxContent>
                    <w:p w14:paraId="7FEF9CE4" w14:textId="04CF5CE5" w:rsidR="008B7139" w:rsidRPr="00603448" w:rsidRDefault="008B7139" w:rsidP="00603448">
                      <w:pPr>
                        <w:jc w:val="center"/>
                        <w:rPr>
                          <w:color w:val="000000" w:themeColor="text1"/>
                        </w:rPr>
                      </w:pPr>
                      <w:r>
                        <w:rPr>
                          <w:color w:val="000000" w:themeColor="text1"/>
                        </w:rPr>
                        <w:t>Circuit</w:t>
                      </w:r>
                    </w:p>
                  </w:txbxContent>
                </v:textbox>
                <o:callout v:ext="edit" minusx="t" minusy="t"/>
              </v:shape>
            </w:pict>
          </mc:Fallback>
        </mc:AlternateContent>
      </w:r>
      <w:r w:rsidRPr="008E55C0">
        <w:rPr>
          <w:color w:val="002060"/>
          <w:lang w:val="en-US" w:eastAsia="en-US"/>
        </w:rPr>
        <mc:AlternateContent>
          <mc:Choice Requires="wps">
            <w:drawing>
              <wp:anchor distT="0" distB="0" distL="114300" distR="114300" simplePos="0" relativeHeight="251661312" behindDoc="0" locked="0" layoutInCell="1" allowOverlap="1" wp14:anchorId="69FBD6DA" wp14:editId="15C9C075">
                <wp:simplePos x="0" y="0"/>
                <wp:positionH relativeFrom="column">
                  <wp:posOffset>4933950</wp:posOffset>
                </wp:positionH>
                <wp:positionV relativeFrom="paragraph">
                  <wp:posOffset>1509395</wp:posOffset>
                </wp:positionV>
                <wp:extent cx="914400" cy="612140"/>
                <wp:effectExtent l="685800" t="0" r="0" b="607060"/>
                <wp:wrapNone/>
                <wp:docPr id="8" name="Line Callout 1 (No Border) 8"/>
                <wp:cNvGraphicFramePr/>
                <a:graphic xmlns:a="http://schemas.openxmlformats.org/drawingml/2006/main">
                  <a:graphicData uri="http://schemas.microsoft.com/office/word/2010/wordprocessingShape">
                    <wps:wsp>
                      <wps:cNvSpPr/>
                      <wps:spPr>
                        <a:xfrm flipH="1">
                          <a:off x="0" y="0"/>
                          <a:ext cx="914400" cy="612140"/>
                        </a:xfrm>
                        <a:prstGeom prst="callout1">
                          <a:avLst>
                            <a:gd name="adj1" fmla="val 52982"/>
                            <a:gd name="adj2" fmla="val 87500"/>
                            <a:gd name="adj3" fmla="val 196526"/>
                            <a:gd name="adj4" fmla="val 17520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106546" w14:textId="2B458454" w:rsidR="008B7139" w:rsidRPr="00603448" w:rsidRDefault="008B7139" w:rsidP="00603448">
                            <w:pPr>
                              <w:jc w:val="center"/>
                              <w:rPr>
                                <w:color w:val="000000" w:themeColor="text1"/>
                              </w:rPr>
                            </w:pPr>
                            <w:r>
                              <w:rPr>
                                <w:color w:val="000000" w:themeColor="text1"/>
                              </w:rPr>
                              <w:t>Solenoid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ine Callout 1 (No Border) 8" o:spid="_x0000_s1029" type="#_x0000_t41" style="position:absolute;left:0;text-align:left;margin-left:388.5pt;margin-top:118.85pt;width:1in;height:48.2pt;flip:x;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" adj="37845,42450,18900,11444" filled="f" strokecolor="black [3213]" strokeweight="2pt">
                <v:textbox>
                  <w:txbxContent>
                    <w:p w14:paraId="3B106546" w14:textId="2B458454" w:rsidR="008B7139" w:rsidRPr="00603448" w:rsidRDefault="008B7139" w:rsidP="00603448">
                      <w:pPr>
                        <w:jc w:val="center"/>
                        <w:rPr>
                          <w:color w:val="000000" w:themeColor="text1"/>
                        </w:rPr>
                      </w:pPr>
                      <w:r>
                        <w:rPr>
                          <w:color w:val="000000" w:themeColor="text1"/>
                        </w:rPr>
                        <w:t>Solenoid</w:t>
                      </w:r>
                    </w:p>
                  </w:txbxContent>
                </v:textbox>
                <o:callout v:ext="edit" minusx="t" minusy="t"/>
              </v:shape>
            </w:pict>
          </mc:Fallback>
        </mc:AlternateContent>
      </w:r>
      <w:r w:rsidRPr="008E55C0">
        <w:rPr>
          <w:color w:val="002060"/>
          <w:lang w:val="en-US" w:eastAsia="en-US"/>
        </w:rPr>
        <mc:AlternateContent>
          <mc:Choice Requires="wps">
            <w:drawing>
              <wp:anchor distT="0" distB="0" distL="114300" distR="114300" simplePos="0" relativeHeight="251659264" behindDoc="0" locked="0" layoutInCell="1" allowOverlap="1" wp14:anchorId="0FE413B9" wp14:editId="70C0D97D">
                <wp:simplePos x="0" y="0"/>
                <wp:positionH relativeFrom="column">
                  <wp:posOffset>-114300</wp:posOffset>
                </wp:positionH>
                <wp:positionV relativeFrom="paragraph">
                  <wp:posOffset>642620</wp:posOffset>
                </wp:positionV>
                <wp:extent cx="914400" cy="612140"/>
                <wp:effectExtent l="0" t="0" r="1314450" b="949960"/>
                <wp:wrapNone/>
                <wp:docPr id="7" name="Line Callout 1 (No Border) 7"/>
                <wp:cNvGraphicFramePr/>
                <a:graphic xmlns:a="http://schemas.openxmlformats.org/drawingml/2006/main">
                  <a:graphicData uri="http://schemas.microsoft.com/office/word/2010/wordprocessingShape">
                    <wps:wsp>
                      <wps:cNvSpPr/>
                      <wps:spPr>
                        <a:xfrm flipH="1">
                          <a:off x="0" y="0"/>
                          <a:ext cx="914400" cy="612140"/>
                        </a:xfrm>
                        <a:prstGeom prst="callout1">
                          <a:avLst>
                            <a:gd name="adj1" fmla="val 46758"/>
                            <a:gd name="adj2" fmla="val 7292"/>
                            <a:gd name="adj3" fmla="val 250986"/>
                            <a:gd name="adj4" fmla="val -14041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45FA45" w14:textId="343769E7" w:rsidR="008B7139" w:rsidRPr="00603448" w:rsidRDefault="008B7139" w:rsidP="00603448">
                            <w:pPr>
                              <w:jc w:val="center"/>
                              <w:rPr>
                                <w:color w:val="000000" w:themeColor="text1"/>
                              </w:rPr>
                            </w:pPr>
                            <w:r w:rsidRPr="00603448">
                              <w:rPr>
                                <w:color w:val="000000" w:themeColor="text1"/>
                              </w:rPr>
                              <w:t>Regulator and Gauge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ine Callout 1 (No Border) 7" o:spid="_x0000_s1030" type="#_x0000_t41" style="position:absolute;left:0;text-align:left;margin-left:-9pt;margin-top:50.6pt;width:1in;height:48.2pt;flip:x;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" adj="-30330,54213,1575,10100" filled="f" strokecolor="black [3213]" strokeweight="2pt">
                <v:textbox>
                  <w:txbxContent>
                    <w:p w14:paraId="0145FA45" w14:textId="343769E7" w:rsidR="008B7139" w:rsidRPr="00603448" w:rsidRDefault="008B7139" w:rsidP="00603448">
                      <w:pPr>
                        <w:jc w:val="center"/>
                        <w:rPr>
                          <w:color w:val="000000" w:themeColor="text1"/>
                        </w:rPr>
                      </w:pPr>
                      <w:r w:rsidRPr="00603448">
                        <w:rPr>
                          <w:color w:val="000000" w:themeColor="text1"/>
                        </w:rPr>
                        <w:t>Regulator and Gauge</w:t>
                      </w:r>
                    </w:p>
                  </w:txbxContent>
                </v:textbox>
                <o:callout v:ext="edit" minusy="t"/>
              </v:shape>
            </w:pict>
          </mc:Fallback>
        </mc:AlternateContent>
      </w:r>
      <w:r w:rsidR="009B4BE3" w:rsidRPr="008E55C0">
        <w:rPr>
          <w:color w:val="002060"/>
          <w:lang w:val="en-US" w:eastAsia="en-US"/>
        </w:rPr>
        <w:drawing>
          <wp:inline distT="0" distB="0" distL="0" distR="0" wp14:anchorId="5C19CF7A" wp14:editId="57B43774">
            <wp:extent cx="3552825" cy="35528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inline>
        </w:drawing>
      </w:r>
      <w:r w:rsidR="009B4BE3" w:rsidRPr="008E55C0">
        <w:rPr>
          <w:color w:val="002060"/>
        </w:rPr>
        <w:t xml:space="preserve"> </w:t>
      </w:r>
    </w:p>
    <w:p w14:paraId="237FA05E" w14:textId="24091661" w:rsidR="009B4BE3" w:rsidRPr="008E55C0" w:rsidRDefault="00E66755" w:rsidP="008B7139">
      <w:pPr>
        <w:pStyle w:val="Caption"/>
        <w:jc w:val="both"/>
      </w:pPr>
      <w:r>
        <w:rPr>
          <w:b/>
        </w:rPr>
        <w:t>Supplementary</w:t>
      </w:r>
      <w:r w:rsidR="008E55C0" w:rsidRPr="005A2C73">
        <w:rPr>
          <w:b/>
        </w:rPr>
        <w:t xml:space="preserve"> </w:t>
      </w:r>
      <w:r w:rsidR="009B4BE3" w:rsidRPr="005A2C73">
        <w:rPr>
          <w:b/>
        </w:rPr>
        <w:t xml:space="preserve">Figure </w:t>
      </w:r>
      <w:r>
        <w:rPr>
          <w:b/>
        </w:rPr>
        <w:t>S</w:t>
      </w:r>
      <w:r w:rsidR="008E55C0" w:rsidRPr="005A2C73">
        <w:rPr>
          <w:b/>
        </w:rPr>
        <w:t>2</w:t>
      </w:r>
      <w:r w:rsidR="009B4BE3" w:rsidRPr="008E55C0">
        <w:t>: Openspritzer consists of a pressure regulator, a solenoid and a control circuit. Its purpose is to control the strength and duration of a puff of compressed air, which is connected to a glass pipette that typically contains reagents for microinjection into biological samples.</w:t>
      </w:r>
    </w:p>
    <w:p w14:paraId="678C3321" w14:textId="77777777" w:rsidR="00603448" w:rsidRPr="008E55C0" w:rsidRDefault="00603448" w:rsidP="00603448"/>
    <w:p w14:paraId="611255E1" w14:textId="77777777" w:rsidR="00524DD8" w:rsidRPr="008E55C0" w:rsidRDefault="00524DD8">
      <w:pPr>
        <w:autoSpaceDE/>
        <w:autoSpaceDN/>
        <w:adjustRightInd/>
        <w:jc w:val="left"/>
        <w:rPr>
          <w:b/>
          <w:sz w:val="24"/>
        </w:rPr>
      </w:pPr>
      <w:r w:rsidRPr="008E55C0">
        <w:rPr>
          <w:b/>
          <w:sz w:val="24"/>
        </w:rPr>
        <w:br w:type="page"/>
      </w:r>
    </w:p>
    <w:p w14:paraId="21FE0131" w14:textId="66FF093D" w:rsidR="00603448" w:rsidRPr="008E55C0" w:rsidRDefault="00603448" w:rsidP="00603448">
      <w:pPr>
        <w:rPr>
          <w:b/>
          <w:sz w:val="24"/>
          <w:szCs w:val="24"/>
        </w:rPr>
      </w:pPr>
      <w:r w:rsidRPr="008E55C0">
        <w:rPr>
          <w:b/>
          <w:sz w:val="24"/>
          <w:szCs w:val="24"/>
        </w:rPr>
        <w:lastRenderedPageBreak/>
        <w:t>Parts List</w:t>
      </w:r>
    </w:p>
    <w:p w14:paraId="273767E1" w14:textId="77777777" w:rsidR="00603448" w:rsidRPr="008E55C0" w:rsidRDefault="00603448" w:rsidP="00603448">
      <w:pPr>
        <w:rPr>
          <w:sz w:val="24"/>
          <w:szCs w:val="24"/>
        </w:rPr>
      </w:pPr>
    </w:p>
    <w:p w14:paraId="52622B15" w14:textId="025F4FB4" w:rsidR="003B4D82" w:rsidRPr="008E55C0" w:rsidRDefault="00E66755" w:rsidP="003B4D82">
      <w:pPr>
        <w:ind w:firstLine="284"/>
        <w:rPr>
          <w:sz w:val="24"/>
          <w:szCs w:val="24"/>
        </w:rPr>
      </w:pPr>
      <w:r>
        <w:rPr>
          <w:sz w:val="24"/>
          <w:szCs w:val="24"/>
        </w:rPr>
        <w:t>Supplementary Table 1</w:t>
      </w:r>
      <w:r w:rsidR="00603448" w:rsidRPr="008E55C0">
        <w:rPr>
          <w:sz w:val="24"/>
          <w:szCs w:val="24"/>
        </w:rPr>
        <w:t xml:space="preserve"> has an exhaustive list of parts, suppliers and prices</w:t>
      </w:r>
      <w:r w:rsidR="0002065F" w:rsidRPr="008E55C0">
        <w:rPr>
          <w:sz w:val="24"/>
          <w:szCs w:val="24"/>
        </w:rPr>
        <w:t xml:space="preserve">, </w:t>
      </w:r>
      <w:r w:rsidR="00524DD8" w:rsidRPr="008E55C0">
        <w:rPr>
          <w:sz w:val="24"/>
          <w:szCs w:val="24"/>
        </w:rPr>
        <w:t xml:space="preserve">allowing </w:t>
      </w:r>
      <w:r w:rsidR="00F86D03">
        <w:rPr>
          <w:sz w:val="24"/>
          <w:szCs w:val="24"/>
        </w:rPr>
        <w:t>calculation</w:t>
      </w:r>
      <w:r w:rsidR="00F86D03" w:rsidRPr="008E55C0">
        <w:rPr>
          <w:sz w:val="24"/>
          <w:szCs w:val="24"/>
        </w:rPr>
        <w:t xml:space="preserve"> </w:t>
      </w:r>
      <w:r w:rsidR="00524DD8" w:rsidRPr="008E55C0">
        <w:rPr>
          <w:sz w:val="24"/>
          <w:szCs w:val="24"/>
        </w:rPr>
        <w:t xml:space="preserve">of the </w:t>
      </w:r>
      <w:r w:rsidR="0002065F" w:rsidRPr="008E55C0">
        <w:rPr>
          <w:sz w:val="24"/>
          <w:szCs w:val="24"/>
        </w:rPr>
        <w:t>total cost of parts</w:t>
      </w:r>
      <w:r w:rsidR="00524DD8" w:rsidRPr="008E55C0">
        <w:rPr>
          <w:sz w:val="24"/>
          <w:szCs w:val="24"/>
        </w:rPr>
        <w:t xml:space="preserve">, which </w:t>
      </w:r>
      <w:r w:rsidR="0002065F" w:rsidRPr="008E55C0">
        <w:rPr>
          <w:sz w:val="24"/>
          <w:szCs w:val="24"/>
        </w:rPr>
        <w:t>is between £</w:t>
      </w:r>
      <w:r w:rsidR="008D646D">
        <w:rPr>
          <w:sz w:val="24"/>
          <w:szCs w:val="24"/>
        </w:rPr>
        <w:t>320</w:t>
      </w:r>
      <w:r w:rsidR="0002065F" w:rsidRPr="008E55C0">
        <w:rPr>
          <w:sz w:val="24"/>
          <w:szCs w:val="24"/>
        </w:rPr>
        <w:t xml:space="preserve"> and £</w:t>
      </w:r>
      <w:r w:rsidR="003E72D7">
        <w:rPr>
          <w:sz w:val="24"/>
          <w:szCs w:val="24"/>
        </w:rPr>
        <w:t>360</w:t>
      </w:r>
      <w:r w:rsidR="0002065F" w:rsidRPr="008E55C0">
        <w:rPr>
          <w:sz w:val="24"/>
          <w:szCs w:val="24"/>
        </w:rPr>
        <w:t xml:space="preserve"> at </w:t>
      </w:r>
      <w:r w:rsidR="008D646D">
        <w:rPr>
          <w:sz w:val="24"/>
          <w:szCs w:val="24"/>
        </w:rPr>
        <w:t>submission</w:t>
      </w:r>
      <w:r w:rsidR="003B4D82" w:rsidRPr="008E55C0">
        <w:rPr>
          <w:sz w:val="24"/>
          <w:szCs w:val="24"/>
        </w:rPr>
        <w:t xml:space="preserve">, depending on </w:t>
      </w:r>
      <w:r w:rsidR="0002065F" w:rsidRPr="008E55C0">
        <w:rPr>
          <w:sz w:val="24"/>
          <w:szCs w:val="24"/>
        </w:rPr>
        <w:t xml:space="preserve">how much of the </w:t>
      </w:r>
      <w:r w:rsidR="003B4D82" w:rsidRPr="008E55C0">
        <w:rPr>
          <w:sz w:val="24"/>
          <w:szCs w:val="24"/>
        </w:rPr>
        <w:t xml:space="preserve">full system </w:t>
      </w:r>
      <w:r w:rsidR="0002065F" w:rsidRPr="008E55C0">
        <w:rPr>
          <w:sz w:val="24"/>
          <w:szCs w:val="24"/>
        </w:rPr>
        <w:t xml:space="preserve">one chooses to </w:t>
      </w:r>
      <w:r w:rsidR="003B4D82" w:rsidRPr="008E55C0">
        <w:rPr>
          <w:sz w:val="24"/>
          <w:szCs w:val="24"/>
        </w:rPr>
        <w:t>include</w:t>
      </w:r>
      <w:r w:rsidR="0002065F" w:rsidRPr="008E55C0">
        <w:rPr>
          <w:sz w:val="24"/>
          <w:szCs w:val="24"/>
        </w:rPr>
        <w:t xml:space="preserve">. Much of the circuitry e.g. the </w:t>
      </w:r>
      <w:r w:rsidR="00F86D03">
        <w:rPr>
          <w:sz w:val="24"/>
          <w:szCs w:val="24"/>
        </w:rPr>
        <w:t>A</w:t>
      </w:r>
      <w:r w:rsidR="00F86D03" w:rsidRPr="008E55C0">
        <w:rPr>
          <w:sz w:val="24"/>
          <w:szCs w:val="24"/>
        </w:rPr>
        <w:t>rduino</w:t>
      </w:r>
      <w:r w:rsidR="00524DD8" w:rsidRPr="008E55C0">
        <w:rPr>
          <w:sz w:val="24"/>
          <w:szCs w:val="24"/>
        </w:rPr>
        <w:t>, foot</w:t>
      </w:r>
      <w:r w:rsidR="0002065F" w:rsidRPr="008E55C0">
        <w:rPr>
          <w:sz w:val="24"/>
          <w:szCs w:val="24"/>
        </w:rPr>
        <w:t xml:space="preserve">switch and </w:t>
      </w:r>
      <w:r w:rsidR="003A6304">
        <w:rPr>
          <w:sz w:val="24"/>
          <w:szCs w:val="24"/>
        </w:rPr>
        <w:t>toggle</w:t>
      </w:r>
      <w:r w:rsidR="0002065F" w:rsidRPr="008E55C0">
        <w:rPr>
          <w:sz w:val="24"/>
          <w:szCs w:val="24"/>
        </w:rPr>
        <w:t xml:space="preserve"> sw</w:t>
      </w:r>
      <w:r w:rsidR="003B4D82" w:rsidRPr="008E55C0">
        <w:rPr>
          <w:sz w:val="24"/>
          <w:szCs w:val="24"/>
        </w:rPr>
        <w:t xml:space="preserve">itch is purely for convenience. A </w:t>
      </w:r>
      <w:r w:rsidR="0002065F" w:rsidRPr="008E55C0">
        <w:rPr>
          <w:sz w:val="24"/>
          <w:szCs w:val="24"/>
        </w:rPr>
        <w:t xml:space="preserve">core </w:t>
      </w:r>
      <w:r w:rsidR="003B4D82" w:rsidRPr="008E55C0">
        <w:rPr>
          <w:sz w:val="24"/>
          <w:szCs w:val="24"/>
        </w:rPr>
        <w:t xml:space="preserve">functional </w:t>
      </w:r>
      <w:r w:rsidR="0002065F" w:rsidRPr="008E55C0">
        <w:rPr>
          <w:sz w:val="24"/>
          <w:szCs w:val="24"/>
        </w:rPr>
        <w:t xml:space="preserve">system </w:t>
      </w:r>
      <w:r w:rsidR="003B4D82" w:rsidRPr="008E55C0">
        <w:rPr>
          <w:sz w:val="24"/>
          <w:szCs w:val="24"/>
        </w:rPr>
        <w:t>consists</w:t>
      </w:r>
      <w:r w:rsidR="0002065F" w:rsidRPr="008E55C0">
        <w:rPr>
          <w:sz w:val="24"/>
          <w:szCs w:val="24"/>
        </w:rPr>
        <w:t xml:space="preserve"> of the regulator, solenoid and a much simpler control circuit</w:t>
      </w:r>
      <w:r w:rsidR="003B4D82" w:rsidRPr="008E55C0">
        <w:rPr>
          <w:sz w:val="24"/>
          <w:szCs w:val="24"/>
        </w:rPr>
        <w:t xml:space="preserve"> under TTL pulse control. The simpler </w:t>
      </w:r>
      <w:r>
        <w:rPr>
          <w:sz w:val="24"/>
          <w:szCs w:val="24"/>
        </w:rPr>
        <w:t xml:space="preserve">minimal </w:t>
      </w:r>
      <w:r w:rsidR="003B4D82" w:rsidRPr="008E55C0">
        <w:rPr>
          <w:sz w:val="24"/>
          <w:szCs w:val="24"/>
        </w:rPr>
        <w:t xml:space="preserve">circuit is indicated </w:t>
      </w:r>
      <w:r w:rsidR="00142C61" w:rsidRPr="008E55C0">
        <w:rPr>
          <w:sz w:val="24"/>
          <w:szCs w:val="24"/>
        </w:rPr>
        <w:t>in the construction instructions below</w:t>
      </w:r>
      <w:r>
        <w:rPr>
          <w:sz w:val="24"/>
          <w:szCs w:val="24"/>
        </w:rPr>
        <w:t>, and consists of the branch of the circuit containing the transistor.</w:t>
      </w:r>
      <w:r w:rsidR="003B4D82" w:rsidRPr="008E55C0">
        <w:rPr>
          <w:sz w:val="24"/>
          <w:szCs w:val="24"/>
        </w:rPr>
        <w:t xml:space="preserve"> </w:t>
      </w:r>
    </w:p>
    <w:p w14:paraId="425888ED" w14:textId="2FED6FA4" w:rsidR="003B4D82" w:rsidRPr="008E55C0" w:rsidRDefault="003B4D82" w:rsidP="00142C61">
      <w:pPr>
        <w:ind w:firstLine="284"/>
        <w:rPr>
          <w:sz w:val="24"/>
          <w:szCs w:val="24"/>
        </w:rPr>
      </w:pPr>
      <w:r w:rsidRPr="008E55C0">
        <w:rPr>
          <w:sz w:val="24"/>
          <w:szCs w:val="24"/>
        </w:rPr>
        <w:t>In addition, p</w:t>
      </w:r>
      <w:r w:rsidR="00603448" w:rsidRPr="008E55C0">
        <w:rPr>
          <w:sz w:val="24"/>
          <w:szCs w:val="24"/>
        </w:rPr>
        <w:t xml:space="preserve">rices are highly variable </w:t>
      </w:r>
      <w:r w:rsidR="0002065F" w:rsidRPr="008E55C0">
        <w:rPr>
          <w:sz w:val="24"/>
          <w:szCs w:val="24"/>
        </w:rPr>
        <w:t>depending on loca</w:t>
      </w:r>
      <w:r w:rsidR="003A6304">
        <w:rPr>
          <w:sz w:val="24"/>
          <w:szCs w:val="24"/>
        </w:rPr>
        <w:t xml:space="preserve">l </w:t>
      </w:r>
      <w:r w:rsidR="0002065F" w:rsidRPr="008E55C0">
        <w:rPr>
          <w:sz w:val="24"/>
          <w:szCs w:val="24"/>
        </w:rPr>
        <w:t>availab</w:t>
      </w:r>
      <w:r w:rsidR="003A6304">
        <w:rPr>
          <w:sz w:val="24"/>
          <w:szCs w:val="24"/>
        </w:rPr>
        <w:t>i</w:t>
      </w:r>
      <w:r w:rsidR="0002065F" w:rsidRPr="008E55C0">
        <w:rPr>
          <w:sz w:val="24"/>
          <w:szCs w:val="24"/>
        </w:rPr>
        <w:t xml:space="preserve">lity </w:t>
      </w:r>
      <w:r w:rsidRPr="008E55C0">
        <w:rPr>
          <w:sz w:val="24"/>
          <w:szCs w:val="24"/>
        </w:rPr>
        <w:t>of components</w:t>
      </w:r>
      <w:r w:rsidR="0002065F" w:rsidRPr="008E55C0">
        <w:rPr>
          <w:sz w:val="24"/>
          <w:szCs w:val="24"/>
        </w:rPr>
        <w:t>.  For example the single most expensive component when we assembled ours was the regulator which cost £180</w:t>
      </w:r>
      <w:r w:rsidR="00002592">
        <w:rPr>
          <w:sz w:val="24"/>
          <w:szCs w:val="24"/>
        </w:rPr>
        <w:t xml:space="preserve"> at the time</w:t>
      </w:r>
      <w:r w:rsidR="0002065F" w:rsidRPr="008E55C0">
        <w:rPr>
          <w:sz w:val="24"/>
          <w:szCs w:val="24"/>
        </w:rPr>
        <w:t xml:space="preserve">. However, </w:t>
      </w:r>
      <w:r w:rsidR="00002592">
        <w:rPr>
          <w:sz w:val="24"/>
          <w:szCs w:val="24"/>
        </w:rPr>
        <w:t xml:space="preserve">we </w:t>
      </w:r>
      <w:r w:rsidR="00002592" w:rsidRPr="008E55C0">
        <w:rPr>
          <w:sz w:val="24"/>
          <w:szCs w:val="24"/>
        </w:rPr>
        <w:t xml:space="preserve">subsequently </w:t>
      </w:r>
      <w:r w:rsidR="00002592">
        <w:rPr>
          <w:sz w:val="24"/>
          <w:szCs w:val="24"/>
        </w:rPr>
        <w:t xml:space="preserve">found </w:t>
      </w:r>
      <w:r w:rsidR="00142C61" w:rsidRPr="008E55C0">
        <w:rPr>
          <w:sz w:val="24"/>
          <w:szCs w:val="24"/>
        </w:rPr>
        <w:t xml:space="preserve">the </w:t>
      </w:r>
      <w:r w:rsidR="0002065F" w:rsidRPr="008E55C0">
        <w:rPr>
          <w:sz w:val="24"/>
          <w:szCs w:val="24"/>
        </w:rPr>
        <w:t xml:space="preserve">same regulator </w:t>
      </w:r>
      <w:r w:rsidRPr="008E55C0">
        <w:rPr>
          <w:sz w:val="24"/>
          <w:szCs w:val="24"/>
        </w:rPr>
        <w:t xml:space="preserve">for </w:t>
      </w:r>
      <w:r w:rsidR="0002065F" w:rsidRPr="008E55C0">
        <w:rPr>
          <w:sz w:val="24"/>
          <w:szCs w:val="24"/>
        </w:rPr>
        <w:t>$43</w:t>
      </w:r>
      <w:r w:rsidRPr="008E55C0">
        <w:rPr>
          <w:sz w:val="24"/>
          <w:szCs w:val="24"/>
        </w:rPr>
        <w:t xml:space="preserve"> in a different country</w:t>
      </w:r>
      <w:r w:rsidR="0002065F" w:rsidRPr="008E55C0">
        <w:rPr>
          <w:sz w:val="24"/>
          <w:szCs w:val="24"/>
        </w:rPr>
        <w:t xml:space="preserve">. </w:t>
      </w:r>
      <w:r w:rsidR="00002592">
        <w:rPr>
          <w:sz w:val="24"/>
          <w:szCs w:val="24"/>
        </w:rPr>
        <w:t>I</w:t>
      </w:r>
      <w:r w:rsidR="0002065F" w:rsidRPr="008E55C0">
        <w:rPr>
          <w:sz w:val="24"/>
          <w:szCs w:val="24"/>
        </w:rPr>
        <w:t>f one is prepared to shop around</w:t>
      </w:r>
      <w:r w:rsidR="00142C61" w:rsidRPr="008E55C0">
        <w:rPr>
          <w:sz w:val="24"/>
          <w:szCs w:val="24"/>
        </w:rPr>
        <w:t>,</w:t>
      </w:r>
      <w:r w:rsidR="0002065F" w:rsidRPr="008E55C0">
        <w:rPr>
          <w:sz w:val="24"/>
          <w:szCs w:val="24"/>
        </w:rPr>
        <w:t xml:space="preserve"> </w:t>
      </w:r>
      <w:r w:rsidR="00002592">
        <w:rPr>
          <w:sz w:val="24"/>
          <w:szCs w:val="24"/>
        </w:rPr>
        <w:t xml:space="preserve">we estimate that </w:t>
      </w:r>
      <w:r w:rsidR="0002065F" w:rsidRPr="008E55C0">
        <w:rPr>
          <w:sz w:val="24"/>
          <w:szCs w:val="24"/>
        </w:rPr>
        <w:t xml:space="preserve">a functional Openspritzer </w:t>
      </w:r>
      <w:r w:rsidRPr="008E55C0">
        <w:rPr>
          <w:sz w:val="24"/>
          <w:szCs w:val="24"/>
        </w:rPr>
        <w:t xml:space="preserve">without add-ons </w:t>
      </w:r>
      <w:r w:rsidR="0002065F" w:rsidRPr="008E55C0">
        <w:rPr>
          <w:sz w:val="24"/>
          <w:szCs w:val="24"/>
        </w:rPr>
        <w:t>could be co</w:t>
      </w:r>
      <w:r w:rsidR="00142C61" w:rsidRPr="008E55C0">
        <w:rPr>
          <w:sz w:val="24"/>
          <w:szCs w:val="24"/>
        </w:rPr>
        <w:t>nstructed for as little as £</w:t>
      </w:r>
      <w:r w:rsidR="008D646D">
        <w:rPr>
          <w:sz w:val="24"/>
          <w:szCs w:val="24"/>
        </w:rPr>
        <w:t>175</w:t>
      </w:r>
      <w:r w:rsidR="00142C61" w:rsidRPr="008E55C0">
        <w:rPr>
          <w:sz w:val="24"/>
          <w:szCs w:val="24"/>
        </w:rPr>
        <w:t>. If one has all the components it takes approx 3 hours to construct a full Openspritzer depending on experience, and excluding the print time for the case and lid.</w:t>
      </w:r>
    </w:p>
    <w:p w14:paraId="0E93106E" w14:textId="18375B7F" w:rsidR="007D64FB" w:rsidRPr="003A6304" w:rsidRDefault="003B4D82" w:rsidP="003A6304">
      <w:pPr>
        <w:ind w:firstLine="284"/>
        <w:rPr>
          <w:sz w:val="24"/>
          <w:szCs w:val="24"/>
        </w:rPr>
        <w:sectPr w:rsidR="007D64FB" w:rsidRPr="003A6304" w:rsidSect="007D64FB">
          <w:footerReference w:type="default" r:id="rId10"/>
          <w:pgSz w:w="11907" w:h="16839" w:code="9"/>
          <w:pgMar w:top="1440" w:right="1440" w:bottom="1440" w:left="851" w:header="720" w:footer="720" w:gutter="0"/>
          <w:cols w:space="720"/>
          <w:noEndnote/>
          <w:docGrid w:linePitch="272"/>
        </w:sectPr>
      </w:pPr>
      <w:r w:rsidRPr="008E55C0">
        <w:rPr>
          <w:sz w:val="24"/>
          <w:szCs w:val="24"/>
        </w:rPr>
        <w:t xml:space="preserve">Frequently components only come in bags of 10 or 50 so if one only intends to fabricate a single device there </w:t>
      </w:r>
      <w:r w:rsidR="008D646D">
        <w:rPr>
          <w:sz w:val="24"/>
          <w:szCs w:val="24"/>
        </w:rPr>
        <w:t>may be</w:t>
      </w:r>
      <w:r w:rsidRPr="008E55C0">
        <w:rPr>
          <w:sz w:val="24"/>
          <w:szCs w:val="24"/>
        </w:rPr>
        <w:t xml:space="preserve"> an additional </w:t>
      </w:r>
      <w:r w:rsidR="00142C61" w:rsidRPr="008E55C0">
        <w:rPr>
          <w:sz w:val="24"/>
          <w:szCs w:val="24"/>
        </w:rPr>
        <w:t>overhead of extra parts</w:t>
      </w:r>
      <w:r w:rsidR="008D646D">
        <w:rPr>
          <w:sz w:val="24"/>
          <w:szCs w:val="24"/>
        </w:rPr>
        <w:t>, depending on the flexibility of your supplier</w:t>
      </w:r>
      <w:r w:rsidRPr="008E55C0">
        <w:rPr>
          <w:sz w:val="24"/>
          <w:szCs w:val="24"/>
        </w:rPr>
        <w:t>.  For example ours cost £</w:t>
      </w:r>
      <w:r w:rsidR="008D646D">
        <w:rPr>
          <w:sz w:val="24"/>
          <w:szCs w:val="24"/>
        </w:rPr>
        <w:t>360</w:t>
      </w:r>
      <w:r w:rsidRPr="008E55C0">
        <w:rPr>
          <w:sz w:val="24"/>
          <w:szCs w:val="24"/>
        </w:rPr>
        <w:t xml:space="preserve"> for the parts actually included in the device, but we paid £</w:t>
      </w:r>
      <w:r w:rsidR="008D646D">
        <w:rPr>
          <w:sz w:val="24"/>
          <w:szCs w:val="24"/>
        </w:rPr>
        <w:t>495</w:t>
      </w:r>
      <w:r w:rsidRPr="008E55C0">
        <w:rPr>
          <w:sz w:val="24"/>
          <w:szCs w:val="24"/>
        </w:rPr>
        <w:t xml:space="preserve"> in total and</w:t>
      </w:r>
      <w:r w:rsidR="00142C61" w:rsidRPr="008E55C0">
        <w:rPr>
          <w:sz w:val="24"/>
          <w:szCs w:val="24"/>
        </w:rPr>
        <w:t xml:space="preserve"> now have some spare components</w:t>
      </w:r>
      <w:r w:rsidR="003A6304">
        <w:rPr>
          <w:sz w:val="24"/>
          <w:szCs w:val="24"/>
        </w:rPr>
        <w:t xml:space="preserve"> for additional units.</w:t>
      </w:r>
    </w:p>
    <w:p w14:paraId="7484E6BB" w14:textId="6F6C3CFD" w:rsidR="008D646D" w:rsidRPr="007D64FB" w:rsidRDefault="007D64FB" w:rsidP="007D64FB">
      <w:pPr>
        <w:jc w:val="center"/>
        <w:rPr>
          <w:b/>
        </w:rPr>
      </w:pPr>
      <w:r w:rsidRPr="007D64FB">
        <w:rPr>
          <w:b/>
        </w:rPr>
        <w:lastRenderedPageBreak/>
        <w:t>Supporting Table S1 Parts schedule for Openspritzer</w:t>
      </w:r>
    </w:p>
    <w:p w14:paraId="266CA674" w14:textId="77777777" w:rsidR="007D64FB" w:rsidRDefault="007D64FB"/>
    <w:tbl>
      <w:tblPr>
        <w:tblW w:w="15821" w:type="dxa"/>
        <w:tblInd w:w="-743" w:type="dxa"/>
        <w:tblLook w:val="04A0" w:firstRow="1" w:lastRow="0" w:firstColumn="1" w:lastColumn="0" w:noHBand="0" w:noVBand="1"/>
      </w:tblPr>
      <w:tblGrid>
        <w:gridCol w:w="3119"/>
        <w:gridCol w:w="1446"/>
        <w:gridCol w:w="2563"/>
        <w:gridCol w:w="2653"/>
        <w:gridCol w:w="950"/>
        <w:gridCol w:w="948"/>
        <w:gridCol w:w="1192"/>
        <w:gridCol w:w="879"/>
        <w:gridCol w:w="875"/>
        <w:gridCol w:w="1196"/>
      </w:tblGrid>
      <w:tr w:rsidR="008D646D" w:rsidRPr="008D646D" w14:paraId="4DB032E3" w14:textId="77777777" w:rsidTr="008B7139">
        <w:trPr>
          <w:trHeight w:val="300"/>
        </w:trPr>
        <w:tc>
          <w:tcPr>
            <w:tcW w:w="3119" w:type="dxa"/>
            <w:tcBorders>
              <w:top w:val="single" w:sz="18" w:space="0" w:color="auto"/>
              <w:left w:val="nil"/>
              <w:bottom w:val="single" w:sz="8" w:space="0" w:color="auto"/>
              <w:right w:val="nil"/>
            </w:tcBorders>
            <w:shd w:val="clear" w:color="auto" w:fill="auto"/>
            <w:noWrap/>
            <w:vAlign w:val="bottom"/>
            <w:hideMark/>
          </w:tcPr>
          <w:p w14:paraId="515C2C32" w14:textId="530B533B"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Part</w:t>
            </w:r>
          </w:p>
        </w:tc>
        <w:tc>
          <w:tcPr>
            <w:tcW w:w="1446" w:type="dxa"/>
            <w:tcBorders>
              <w:top w:val="single" w:sz="18" w:space="0" w:color="auto"/>
              <w:left w:val="nil"/>
              <w:bottom w:val="single" w:sz="8" w:space="0" w:color="auto"/>
              <w:right w:val="nil"/>
            </w:tcBorders>
            <w:shd w:val="clear" w:color="auto" w:fill="auto"/>
            <w:noWrap/>
            <w:vAlign w:val="bottom"/>
            <w:hideMark/>
          </w:tcPr>
          <w:p w14:paraId="58185C78"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Manufacturer</w:t>
            </w:r>
          </w:p>
        </w:tc>
        <w:tc>
          <w:tcPr>
            <w:tcW w:w="2563" w:type="dxa"/>
            <w:tcBorders>
              <w:top w:val="single" w:sz="18" w:space="0" w:color="auto"/>
              <w:left w:val="nil"/>
              <w:bottom w:val="single" w:sz="8" w:space="0" w:color="auto"/>
              <w:right w:val="nil"/>
            </w:tcBorders>
            <w:shd w:val="clear" w:color="auto" w:fill="auto"/>
            <w:noWrap/>
            <w:vAlign w:val="bottom"/>
            <w:hideMark/>
          </w:tcPr>
          <w:p w14:paraId="39A04D6C"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Manufacturers Number</w:t>
            </w:r>
          </w:p>
        </w:tc>
        <w:tc>
          <w:tcPr>
            <w:tcW w:w="2653" w:type="dxa"/>
            <w:tcBorders>
              <w:top w:val="single" w:sz="18" w:space="0" w:color="auto"/>
              <w:left w:val="nil"/>
              <w:bottom w:val="single" w:sz="8" w:space="0" w:color="auto"/>
              <w:right w:val="nil"/>
            </w:tcBorders>
            <w:shd w:val="clear" w:color="auto" w:fill="auto"/>
            <w:noWrap/>
            <w:vAlign w:val="bottom"/>
            <w:hideMark/>
          </w:tcPr>
          <w:p w14:paraId="55C6FC4E"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Remarks</w:t>
            </w:r>
          </w:p>
        </w:tc>
        <w:tc>
          <w:tcPr>
            <w:tcW w:w="950" w:type="dxa"/>
            <w:tcBorders>
              <w:top w:val="single" w:sz="18" w:space="0" w:color="auto"/>
              <w:left w:val="nil"/>
              <w:bottom w:val="single" w:sz="8" w:space="0" w:color="auto"/>
              <w:right w:val="nil"/>
            </w:tcBorders>
            <w:shd w:val="clear" w:color="auto" w:fill="auto"/>
            <w:noWrap/>
            <w:vAlign w:val="bottom"/>
            <w:hideMark/>
          </w:tcPr>
          <w:p w14:paraId="4DCA0E88"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Quantity</w:t>
            </w:r>
          </w:p>
        </w:tc>
        <w:tc>
          <w:tcPr>
            <w:tcW w:w="948" w:type="dxa"/>
            <w:tcBorders>
              <w:top w:val="single" w:sz="18" w:space="0" w:color="auto"/>
              <w:left w:val="nil"/>
              <w:bottom w:val="single" w:sz="8" w:space="0" w:color="auto"/>
              <w:right w:val="nil"/>
            </w:tcBorders>
            <w:shd w:val="clear" w:color="auto" w:fill="auto"/>
            <w:noWrap/>
            <w:vAlign w:val="bottom"/>
            <w:hideMark/>
          </w:tcPr>
          <w:p w14:paraId="5B9C5B36"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Essential</w:t>
            </w:r>
          </w:p>
        </w:tc>
        <w:tc>
          <w:tcPr>
            <w:tcW w:w="1192" w:type="dxa"/>
            <w:tcBorders>
              <w:top w:val="single" w:sz="18" w:space="0" w:color="auto"/>
              <w:left w:val="nil"/>
              <w:bottom w:val="single" w:sz="8" w:space="0" w:color="auto"/>
              <w:right w:val="nil"/>
            </w:tcBorders>
            <w:shd w:val="clear" w:color="auto" w:fill="auto"/>
            <w:noWrap/>
            <w:vAlign w:val="bottom"/>
            <w:hideMark/>
          </w:tcPr>
          <w:p w14:paraId="1863FE5C"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Component Price</w:t>
            </w:r>
          </w:p>
        </w:tc>
        <w:tc>
          <w:tcPr>
            <w:tcW w:w="879" w:type="dxa"/>
            <w:tcBorders>
              <w:top w:val="single" w:sz="18" w:space="0" w:color="auto"/>
              <w:left w:val="nil"/>
              <w:bottom w:val="single" w:sz="8" w:space="0" w:color="auto"/>
              <w:right w:val="nil"/>
            </w:tcBorders>
            <w:shd w:val="clear" w:color="auto" w:fill="auto"/>
            <w:noWrap/>
            <w:vAlign w:val="bottom"/>
            <w:hideMark/>
          </w:tcPr>
          <w:p w14:paraId="4F21DDCC"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System Price</w:t>
            </w:r>
          </w:p>
        </w:tc>
        <w:tc>
          <w:tcPr>
            <w:tcW w:w="875" w:type="dxa"/>
            <w:tcBorders>
              <w:top w:val="single" w:sz="18" w:space="0" w:color="auto"/>
              <w:left w:val="nil"/>
              <w:bottom w:val="single" w:sz="8" w:space="0" w:color="auto"/>
              <w:right w:val="nil"/>
            </w:tcBorders>
            <w:shd w:val="clear" w:color="auto" w:fill="auto"/>
            <w:noWrap/>
            <w:vAlign w:val="bottom"/>
            <w:hideMark/>
          </w:tcPr>
          <w:p w14:paraId="6146B4CC"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Pack price</w:t>
            </w:r>
          </w:p>
        </w:tc>
        <w:tc>
          <w:tcPr>
            <w:tcW w:w="1196" w:type="dxa"/>
            <w:tcBorders>
              <w:top w:val="single" w:sz="18" w:space="0" w:color="auto"/>
              <w:left w:val="nil"/>
              <w:bottom w:val="single" w:sz="8" w:space="0" w:color="auto"/>
              <w:right w:val="nil"/>
            </w:tcBorders>
            <w:shd w:val="clear" w:color="auto" w:fill="auto"/>
            <w:noWrap/>
            <w:vAlign w:val="bottom"/>
            <w:hideMark/>
          </w:tcPr>
          <w:p w14:paraId="7092E035"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Unit</w:t>
            </w:r>
          </w:p>
        </w:tc>
      </w:tr>
      <w:tr w:rsidR="008D646D" w:rsidRPr="008D646D" w14:paraId="3258CED3" w14:textId="77777777" w:rsidTr="008B7139">
        <w:trPr>
          <w:trHeight w:val="300"/>
        </w:trPr>
        <w:tc>
          <w:tcPr>
            <w:tcW w:w="3119" w:type="dxa"/>
            <w:tcBorders>
              <w:top w:val="single" w:sz="8" w:space="0" w:color="auto"/>
              <w:left w:val="nil"/>
              <w:bottom w:val="nil"/>
              <w:right w:val="nil"/>
            </w:tcBorders>
            <w:shd w:val="clear" w:color="auto" w:fill="auto"/>
            <w:noWrap/>
            <w:vAlign w:val="bottom"/>
            <w:hideMark/>
          </w:tcPr>
          <w:p w14:paraId="7B9CFC03" w14:textId="77777777" w:rsidR="008D646D" w:rsidRPr="008D646D" w:rsidRDefault="008D646D" w:rsidP="008D646D">
            <w:pPr>
              <w:autoSpaceDE/>
              <w:autoSpaceDN/>
              <w:adjustRightInd/>
              <w:jc w:val="left"/>
              <w:rPr>
                <w:rFonts w:ascii="Calibri" w:hAnsi="Calibri" w:cs="Calibri"/>
                <w:noProof w:val="0"/>
                <w:color w:val="000000"/>
              </w:rPr>
            </w:pPr>
          </w:p>
        </w:tc>
        <w:tc>
          <w:tcPr>
            <w:tcW w:w="1446" w:type="dxa"/>
            <w:tcBorders>
              <w:top w:val="single" w:sz="8" w:space="0" w:color="auto"/>
              <w:left w:val="nil"/>
              <w:bottom w:val="nil"/>
              <w:right w:val="nil"/>
            </w:tcBorders>
            <w:shd w:val="clear" w:color="auto" w:fill="auto"/>
            <w:noWrap/>
            <w:vAlign w:val="bottom"/>
            <w:hideMark/>
          </w:tcPr>
          <w:p w14:paraId="507CFF37"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single" w:sz="8" w:space="0" w:color="auto"/>
              <w:left w:val="nil"/>
              <w:bottom w:val="nil"/>
              <w:right w:val="nil"/>
            </w:tcBorders>
            <w:shd w:val="clear" w:color="auto" w:fill="auto"/>
            <w:noWrap/>
            <w:vAlign w:val="bottom"/>
            <w:hideMark/>
          </w:tcPr>
          <w:p w14:paraId="6657D20C"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single" w:sz="8" w:space="0" w:color="auto"/>
              <w:left w:val="nil"/>
              <w:bottom w:val="nil"/>
              <w:right w:val="nil"/>
            </w:tcBorders>
            <w:shd w:val="clear" w:color="auto" w:fill="auto"/>
            <w:noWrap/>
            <w:vAlign w:val="bottom"/>
            <w:hideMark/>
          </w:tcPr>
          <w:p w14:paraId="5221F3DE"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single" w:sz="8" w:space="0" w:color="auto"/>
              <w:left w:val="nil"/>
              <w:bottom w:val="nil"/>
              <w:right w:val="nil"/>
            </w:tcBorders>
            <w:shd w:val="clear" w:color="auto" w:fill="auto"/>
            <w:noWrap/>
            <w:vAlign w:val="bottom"/>
            <w:hideMark/>
          </w:tcPr>
          <w:p w14:paraId="7B957FDC"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single" w:sz="8" w:space="0" w:color="auto"/>
              <w:left w:val="nil"/>
              <w:bottom w:val="nil"/>
              <w:right w:val="nil"/>
            </w:tcBorders>
            <w:shd w:val="clear" w:color="auto" w:fill="auto"/>
            <w:noWrap/>
            <w:vAlign w:val="bottom"/>
            <w:hideMark/>
          </w:tcPr>
          <w:p w14:paraId="3157108F"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single" w:sz="8" w:space="0" w:color="auto"/>
              <w:left w:val="nil"/>
              <w:bottom w:val="nil"/>
              <w:right w:val="nil"/>
            </w:tcBorders>
            <w:shd w:val="clear" w:color="auto" w:fill="auto"/>
            <w:noWrap/>
            <w:vAlign w:val="bottom"/>
            <w:hideMark/>
          </w:tcPr>
          <w:p w14:paraId="74231E87"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single" w:sz="8" w:space="0" w:color="auto"/>
              <w:left w:val="nil"/>
              <w:bottom w:val="nil"/>
              <w:right w:val="nil"/>
            </w:tcBorders>
            <w:shd w:val="clear" w:color="auto" w:fill="auto"/>
            <w:noWrap/>
            <w:vAlign w:val="bottom"/>
            <w:hideMark/>
          </w:tcPr>
          <w:p w14:paraId="0257266B"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single" w:sz="8" w:space="0" w:color="auto"/>
              <w:left w:val="nil"/>
              <w:bottom w:val="nil"/>
              <w:right w:val="nil"/>
            </w:tcBorders>
            <w:shd w:val="clear" w:color="auto" w:fill="auto"/>
            <w:noWrap/>
            <w:vAlign w:val="bottom"/>
            <w:hideMark/>
          </w:tcPr>
          <w:p w14:paraId="646996A2"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single" w:sz="8" w:space="0" w:color="auto"/>
              <w:left w:val="nil"/>
              <w:bottom w:val="nil"/>
              <w:right w:val="nil"/>
            </w:tcBorders>
            <w:shd w:val="clear" w:color="auto" w:fill="auto"/>
            <w:noWrap/>
            <w:vAlign w:val="bottom"/>
            <w:hideMark/>
          </w:tcPr>
          <w:p w14:paraId="41C4B4CC"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48BB36B6" w14:textId="77777777" w:rsidTr="008B7139">
        <w:trPr>
          <w:trHeight w:val="300"/>
        </w:trPr>
        <w:tc>
          <w:tcPr>
            <w:tcW w:w="3119" w:type="dxa"/>
            <w:tcBorders>
              <w:top w:val="nil"/>
              <w:left w:val="nil"/>
              <w:bottom w:val="single" w:sz="8" w:space="0" w:color="auto"/>
              <w:right w:val="nil"/>
            </w:tcBorders>
            <w:shd w:val="clear" w:color="auto" w:fill="auto"/>
            <w:noWrap/>
            <w:vAlign w:val="bottom"/>
            <w:hideMark/>
          </w:tcPr>
          <w:p w14:paraId="140350E4"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Pneumatics</w:t>
            </w:r>
          </w:p>
        </w:tc>
        <w:tc>
          <w:tcPr>
            <w:tcW w:w="1446" w:type="dxa"/>
            <w:tcBorders>
              <w:top w:val="nil"/>
              <w:left w:val="nil"/>
              <w:bottom w:val="single" w:sz="8" w:space="0" w:color="auto"/>
              <w:right w:val="nil"/>
            </w:tcBorders>
            <w:shd w:val="clear" w:color="auto" w:fill="auto"/>
            <w:noWrap/>
            <w:vAlign w:val="bottom"/>
            <w:hideMark/>
          </w:tcPr>
          <w:p w14:paraId="5E43054E"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nil"/>
              <w:left w:val="nil"/>
              <w:bottom w:val="single" w:sz="8" w:space="0" w:color="auto"/>
              <w:right w:val="nil"/>
            </w:tcBorders>
            <w:shd w:val="clear" w:color="auto" w:fill="auto"/>
            <w:noWrap/>
            <w:vAlign w:val="bottom"/>
            <w:hideMark/>
          </w:tcPr>
          <w:p w14:paraId="4C2F704E"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nil"/>
              <w:left w:val="nil"/>
              <w:bottom w:val="single" w:sz="8" w:space="0" w:color="auto"/>
              <w:right w:val="nil"/>
            </w:tcBorders>
            <w:shd w:val="clear" w:color="auto" w:fill="auto"/>
            <w:noWrap/>
            <w:vAlign w:val="bottom"/>
            <w:hideMark/>
          </w:tcPr>
          <w:p w14:paraId="52F43A8C"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single" w:sz="8" w:space="0" w:color="auto"/>
              <w:right w:val="nil"/>
            </w:tcBorders>
            <w:shd w:val="clear" w:color="auto" w:fill="auto"/>
            <w:noWrap/>
            <w:vAlign w:val="bottom"/>
            <w:hideMark/>
          </w:tcPr>
          <w:p w14:paraId="7E77015F"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single" w:sz="8" w:space="0" w:color="auto"/>
              <w:right w:val="nil"/>
            </w:tcBorders>
            <w:shd w:val="clear" w:color="auto" w:fill="auto"/>
            <w:noWrap/>
            <w:vAlign w:val="bottom"/>
            <w:hideMark/>
          </w:tcPr>
          <w:p w14:paraId="367C84A9"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single" w:sz="8" w:space="0" w:color="auto"/>
              <w:right w:val="nil"/>
            </w:tcBorders>
            <w:shd w:val="clear" w:color="auto" w:fill="auto"/>
            <w:noWrap/>
            <w:vAlign w:val="bottom"/>
            <w:hideMark/>
          </w:tcPr>
          <w:p w14:paraId="61FA177E"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single" w:sz="8" w:space="0" w:color="auto"/>
              <w:right w:val="nil"/>
            </w:tcBorders>
            <w:shd w:val="clear" w:color="auto" w:fill="auto"/>
            <w:noWrap/>
            <w:vAlign w:val="bottom"/>
            <w:hideMark/>
          </w:tcPr>
          <w:p w14:paraId="52641D48"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single" w:sz="8" w:space="0" w:color="auto"/>
              <w:right w:val="nil"/>
            </w:tcBorders>
            <w:shd w:val="clear" w:color="auto" w:fill="auto"/>
            <w:noWrap/>
            <w:vAlign w:val="bottom"/>
            <w:hideMark/>
          </w:tcPr>
          <w:p w14:paraId="65C42B32"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single" w:sz="8" w:space="0" w:color="auto"/>
              <w:right w:val="nil"/>
            </w:tcBorders>
            <w:shd w:val="clear" w:color="auto" w:fill="auto"/>
            <w:noWrap/>
            <w:vAlign w:val="bottom"/>
            <w:hideMark/>
          </w:tcPr>
          <w:p w14:paraId="31BA076A"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2C6693AC" w14:textId="77777777" w:rsidTr="008B7139">
        <w:trPr>
          <w:trHeight w:val="300"/>
        </w:trPr>
        <w:tc>
          <w:tcPr>
            <w:tcW w:w="3119" w:type="dxa"/>
            <w:tcBorders>
              <w:top w:val="single" w:sz="8" w:space="0" w:color="auto"/>
              <w:left w:val="nil"/>
              <w:bottom w:val="nil"/>
              <w:right w:val="nil"/>
            </w:tcBorders>
            <w:shd w:val="clear" w:color="auto" w:fill="auto"/>
            <w:noWrap/>
            <w:vAlign w:val="bottom"/>
            <w:hideMark/>
          </w:tcPr>
          <w:p w14:paraId="512ECFB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Solenoid (either 2 </w:t>
            </w:r>
            <w:proofErr w:type="spellStart"/>
            <w:r w:rsidRPr="008D646D">
              <w:rPr>
                <w:rFonts w:ascii="Calibri" w:hAnsi="Calibri" w:cs="Calibri"/>
                <w:noProof w:val="0"/>
                <w:color w:val="000000"/>
              </w:rPr>
              <w:t>ms</w:t>
            </w:r>
            <w:proofErr w:type="spellEnd"/>
            <w:r w:rsidRPr="008D646D">
              <w:rPr>
                <w:rFonts w:ascii="Calibri" w:hAnsi="Calibri" w:cs="Calibri"/>
                <w:noProof w:val="0"/>
                <w:color w:val="000000"/>
              </w:rPr>
              <w:t xml:space="preserve"> or 7 </w:t>
            </w:r>
            <w:proofErr w:type="spellStart"/>
            <w:r w:rsidRPr="008D646D">
              <w:rPr>
                <w:rFonts w:ascii="Calibri" w:hAnsi="Calibri" w:cs="Calibri"/>
                <w:noProof w:val="0"/>
                <w:color w:val="000000"/>
              </w:rPr>
              <w:t>ms</w:t>
            </w:r>
            <w:proofErr w:type="spellEnd"/>
            <w:r w:rsidRPr="008D646D">
              <w:rPr>
                <w:rFonts w:ascii="Calibri" w:hAnsi="Calibri" w:cs="Calibri"/>
                <w:noProof w:val="0"/>
                <w:color w:val="000000"/>
              </w:rPr>
              <w:t>)</w:t>
            </w:r>
          </w:p>
        </w:tc>
        <w:tc>
          <w:tcPr>
            <w:tcW w:w="1446" w:type="dxa"/>
            <w:tcBorders>
              <w:top w:val="single" w:sz="8" w:space="0" w:color="auto"/>
              <w:left w:val="nil"/>
              <w:bottom w:val="nil"/>
              <w:right w:val="nil"/>
            </w:tcBorders>
            <w:shd w:val="clear" w:color="auto" w:fill="auto"/>
            <w:noWrap/>
            <w:vAlign w:val="bottom"/>
            <w:hideMark/>
          </w:tcPr>
          <w:p w14:paraId="0BE3730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FESTO</w:t>
            </w:r>
          </w:p>
        </w:tc>
        <w:tc>
          <w:tcPr>
            <w:tcW w:w="2563" w:type="dxa"/>
            <w:tcBorders>
              <w:top w:val="single" w:sz="8" w:space="0" w:color="auto"/>
              <w:left w:val="nil"/>
              <w:bottom w:val="nil"/>
              <w:right w:val="nil"/>
            </w:tcBorders>
            <w:shd w:val="clear" w:color="auto" w:fill="auto"/>
            <w:noWrap/>
            <w:vAlign w:val="bottom"/>
            <w:hideMark/>
          </w:tcPr>
          <w:p w14:paraId="2FC09B5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MHE2-M1SH-3/2G-M7-K-RR</w:t>
            </w:r>
          </w:p>
        </w:tc>
        <w:tc>
          <w:tcPr>
            <w:tcW w:w="2653" w:type="dxa"/>
            <w:tcBorders>
              <w:top w:val="single" w:sz="8" w:space="0" w:color="auto"/>
              <w:left w:val="nil"/>
              <w:bottom w:val="nil"/>
              <w:right w:val="nil"/>
            </w:tcBorders>
            <w:shd w:val="clear" w:color="auto" w:fill="auto"/>
            <w:noWrap/>
            <w:vAlign w:val="bottom"/>
            <w:hideMark/>
          </w:tcPr>
          <w:p w14:paraId="0B13997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2 </w:t>
            </w:r>
            <w:proofErr w:type="spellStart"/>
            <w:r w:rsidRPr="008D646D">
              <w:rPr>
                <w:rFonts w:ascii="Calibri" w:hAnsi="Calibri" w:cs="Calibri"/>
                <w:noProof w:val="0"/>
                <w:color w:val="000000"/>
              </w:rPr>
              <w:t>ms</w:t>
            </w:r>
            <w:proofErr w:type="spellEnd"/>
            <w:r w:rsidRPr="008D646D">
              <w:rPr>
                <w:rFonts w:ascii="Calibri" w:hAnsi="Calibri" w:cs="Calibri"/>
                <w:noProof w:val="0"/>
                <w:color w:val="000000"/>
              </w:rPr>
              <w:t xml:space="preserve"> response + cable</w:t>
            </w:r>
          </w:p>
        </w:tc>
        <w:tc>
          <w:tcPr>
            <w:tcW w:w="950" w:type="dxa"/>
            <w:tcBorders>
              <w:top w:val="single" w:sz="8" w:space="0" w:color="auto"/>
              <w:left w:val="nil"/>
              <w:bottom w:val="nil"/>
              <w:right w:val="nil"/>
            </w:tcBorders>
            <w:shd w:val="clear" w:color="auto" w:fill="auto"/>
            <w:noWrap/>
            <w:vAlign w:val="bottom"/>
            <w:hideMark/>
          </w:tcPr>
          <w:p w14:paraId="09F2592C"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single" w:sz="8" w:space="0" w:color="auto"/>
              <w:left w:val="nil"/>
              <w:bottom w:val="nil"/>
              <w:right w:val="nil"/>
            </w:tcBorders>
            <w:shd w:val="clear" w:color="auto" w:fill="auto"/>
            <w:noWrap/>
            <w:vAlign w:val="bottom"/>
            <w:hideMark/>
          </w:tcPr>
          <w:p w14:paraId="3153ADA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single" w:sz="8" w:space="0" w:color="auto"/>
              <w:left w:val="nil"/>
              <w:bottom w:val="nil"/>
              <w:right w:val="nil"/>
            </w:tcBorders>
            <w:shd w:val="clear" w:color="auto" w:fill="auto"/>
            <w:noWrap/>
            <w:vAlign w:val="bottom"/>
            <w:hideMark/>
          </w:tcPr>
          <w:p w14:paraId="723989C6" w14:textId="27F7D51F"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80.00 </w:t>
            </w:r>
          </w:p>
        </w:tc>
        <w:tc>
          <w:tcPr>
            <w:tcW w:w="879" w:type="dxa"/>
            <w:tcBorders>
              <w:top w:val="single" w:sz="8" w:space="0" w:color="auto"/>
              <w:left w:val="nil"/>
              <w:bottom w:val="nil"/>
              <w:right w:val="nil"/>
            </w:tcBorders>
            <w:shd w:val="clear" w:color="auto" w:fill="auto"/>
            <w:noWrap/>
            <w:vAlign w:val="bottom"/>
            <w:hideMark/>
          </w:tcPr>
          <w:p w14:paraId="24677448" w14:textId="69B7D3F6"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80.00 </w:t>
            </w:r>
          </w:p>
        </w:tc>
        <w:tc>
          <w:tcPr>
            <w:tcW w:w="875" w:type="dxa"/>
            <w:tcBorders>
              <w:top w:val="single" w:sz="8" w:space="0" w:color="auto"/>
              <w:left w:val="nil"/>
              <w:bottom w:val="nil"/>
              <w:right w:val="nil"/>
            </w:tcBorders>
            <w:shd w:val="clear" w:color="auto" w:fill="auto"/>
            <w:noWrap/>
            <w:vAlign w:val="bottom"/>
            <w:hideMark/>
          </w:tcPr>
          <w:p w14:paraId="2FE4B1AB" w14:textId="4C4B6C11"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80.00 </w:t>
            </w:r>
          </w:p>
        </w:tc>
        <w:tc>
          <w:tcPr>
            <w:tcW w:w="1196" w:type="dxa"/>
            <w:tcBorders>
              <w:top w:val="single" w:sz="8" w:space="0" w:color="auto"/>
              <w:left w:val="nil"/>
              <w:bottom w:val="nil"/>
              <w:right w:val="nil"/>
            </w:tcBorders>
            <w:shd w:val="clear" w:color="auto" w:fill="auto"/>
            <w:noWrap/>
            <w:vAlign w:val="bottom"/>
            <w:hideMark/>
          </w:tcPr>
          <w:p w14:paraId="7380B9D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45E43524" w14:textId="77777777" w:rsidTr="008B7139">
        <w:trPr>
          <w:trHeight w:val="300"/>
        </w:trPr>
        <w:tc>
          <w:tcPr>
            <w:tcW w:w="3119" w:type="dxa"/>
            <w:tcBorders>
              <w:top w:val="nil"/>
              <w:left w:val="nil"/>
              <w:bottom w:val="nil"/>
              <w:right w:val="nil"/>
            </w:tcBorders>
            <w:shd w:val="clear" w:color="auto" w:fill="auto"/>
            <w:noWrap/>
            <w:vAlign w:val="bottom"/>
            <w:hideMark/>
          </w:tcPr>
          <w:p w14:paraId="763BFF3A"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alternative</w:t>
            </w:r>
          </w:p>
        </w:tc>
        <w:tc>
          <w:tcPr>
            <w:tcW w:w="1446" w:type="dxa"/>
            <w:tcBorders>
              <w:top w:val="nil"/>
              <w:left w:val="nil"/>
              <w:bottom w:val="nil"/>
              <w:right w:val="nil"/>
            </w:tcBorders>
            <w:shd w:val="clear" w:color="auto" w:fill="auto"/>
            <w:noWrap/>
            <w:vAlign w:val="bottom"/>
            <w:hideMark/>
          </w:tcPr>
          <w:p w14:paraId="76BB5ACA"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nil"/>
              <w:left w:val="nil"/>
              <w:bottom w:val="nil"/>
              <w:right w:val="nil"/>
            </w:tcBorders>
            <w:shd w:val="clear" w:color="auto" w:fill="auto"/>
            <w:noWrap/>
            <w:vAlign w:val="bottom"/>
            <w:hideMark/>
          </w:tcPr>
          <w:p w14:paraId="0C96E7D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MHE2-M1H-3/2G-M7-K-RR</w:t>
            </w:r>
          </w:p>
        </w:tc>
        <w:tc>
          <w:tcPr>
            <w:tcW w:w="2653" w:type="dxa"/>
            <w:tcBorders>
              <w:top w:val="nil"/>
              <w:left w:val="nil"/>
              <w:bottom w:val="nil"/>
              <w:right w:val="nil"/>
            </w:tcBorders>
            <w:shd w:val="clear" w:color="auto" w:fill="auto"/>
            <w:noWrap/>
            <w:vAlign w:val="bottom"/>
            <w:hideMark/>
          </w:tcPr>
          <w:p w14:paraId="1449626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7 </w:t>
            </w:r>
            <w:proofErr w:type="spellStart"/>
            <w:r w:rsidRPr="008D646D">
              <w:rPr>
                <w:rFonts w:ascii="Calibri" w:hAnsi="Calibri" w:cs="Calibri"/>
                <w:noProof w:val="0"/>
                <w:color w:val="000000"/>
              </w:rPr>
              <w:t>ms</w:t>
            </w:r>
            <w:proofErr w:type="spellEnd"/>
            <w:r w:rsidRPr="008D646D">
              <w:rPr>
                <w:rFonts w:ascii="Calibri" w:hAnsi="Calibri" w:cs="Calibri"/>
                <w:noProof w:val="0"/>
                <w:color w:val="000000"/>
              </w:rPr>
              <w:t xml:space="preserve"> response + cable</w:t>
            </w:r>
          </w:p>
        </w:tc>
        <w:tc>
          <w:tcPr>
            <w:tcW w:w="950" w:type="dxa"/>
            <w:tcBorders>
              <w:top w:val="nil"/>
              <w:left w:val="nil"/>
              <w:bottom w:val="nil"/>
              <w:right w:val="nil"/>
            </w:tcBorders>
            <w:shd w:val="clear" w:color="auto" w:fill="auto"/>
            <w:noWrap/>
            <w:vAlign w:val="bottom"/>
            <w:hideMark/>
          </w:tcPr>
          <w:p w14:paraId="5E50B27A"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hideMark/>
          </w:tcPr>
          <w:p w14:paraId="58DBE0D7"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nil"/>
              <w:right w:val="nil"/>
            </w:tcBorders>
            <w:shd w:val="clear" w:color="auto" w:fill="auto"/>
            <w:noWrap/>
            <w:vAlign w:val="bottom"/>
            <w:hideMark/>
          </w:tcPr>
          <w:p w14:paraId="064D6EE0"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hideMark/>
          </w:tcPr>
          <w:p w14:paraId="63A347E3"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hideMark/>
          </w:tcPr>
          <w:p w14:paraId="0A09B85E"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nil"/>
              <w:right w:val="nil"/>
            </w:tcBorders>
            <w:shd w:val="clear" w:color="auto" w:fill="auto"/>
            <w:noWrap/>
            <w:vAlign w:val="bottom"/>
            <w:hideMark/>
          </w:tcPr>
          <w:p w14:paraId="31F2AD04"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1D145428" w14:textId="77777777" w:rsidTr="008B7139">
        <w:trPr>
          <w:trHeight w:val="300"/>
        </w:trPr>
        <w:tc>
          <w:tcPr>
            <w:tcW w:w="3119" w:type="dxa"/>
            <w:tcBorders>
              <w:top w:val="nil"/>
              <w:left w:val="nil"/>
              <w:bottom w:val="nil"/>
              <w:right w:val="nil"/>
            </w:tcBorders>
            <w:shd w:val="clear" w:color="auto" w:fill="auto"/>
            <w:noWrap/>
            <w:vAlign w:val="bottom"/>
            <w:hideMark/>
          </w:tcPr>
          <w:p w14:paraId="5ED772E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Precision pressure regulator</w:t>
            </w:r>
          </w:p>
        </w:tc>
        <w:tc>
          <w:tcPr>
            <w:tcW w:w="1446" w:type="dxa"/>
            <w:tcBorders>
              <w:top w:val="nil"/>
              <w:left w:val="nil"/>
              <w:bottom w:val="nil"/>
              <w:right w:val="nil"/>
            </w:tcBorders>
            <w:shd w:val="clear" w:color="auto" w:fill="auto"/>
            <w:noWrap/>
            <w:vAlign w:val="bottom"/>
            <w:hideMark/>
          </w:tcPr>
          <w:p w14:paraId="0A5F028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FESTO</w:t>
            </w:r>
          </w:p>
        </w:tc>
        <w:tc>
          <w:tcPr>
            <w:tcW w:w="2563" w:type="dxa"/>
            <w:tcBorders>
              <w:top w:val="nil"/>
              <w:left w:val="nil"/>
              <w:bottom w:val="nil"/>
              <w:right w:val="nil"/>
            </w:tcBorders>
            <w:shd w:val="clear" w:color="auto" w:fill="auto"/>
            <w:noWrap/>
            <w:vAlign w:val="bottom"/>
            <w:hideMark/>
          </w:tcPr>
          <w:p w14:paraId="79F1826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LRP-1/4-4</w:t>
            </w:r>
          </w:p>
        </w:tc>
        <w:tc>
          <w:tcPr>
            <w:tcW w:w="2653" w:type="dxa"/>
            <w:tcBorders>
              <w:top w:val="nil"/>
              <w:left w:val="nil"/>
              <w:bottom w:val="nil"/>
              <w:right w:val="nil"/>
            </w:tcBorders>
            <w:shd w:val="clear" w:color="auto" w:fill="auto"/>
            <w:noWrap/>
            <w:vAlign w:val="bottom"/>
            <w:hideMark/>
          </w:tcPr>
          <w:p w14:paraId="4124CFE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0.05 to 4.0 bar</w:t>
            </w:r>
          </w:p>
        </w:tc>
        <w:tc>
          <w:tcPr>
            <w:tcW w:w="950" w:type="dxa"/>
            <w:tcBorders>
              <w:top w:val="nil"/>
              <w:left w:val="nil"/>
              <w:bottom w:val="nil"/>
              <w:right w:val="nil"/>
            </w:tcBorders>
            <w:shd w:val="clear" w:color="auto" w:fill="auto"/>
            <w:noWrap/>
            <w:vAlign w:val="bottom"/>
            <w:hideMark/>
          </w:tcPr>
          <w:p w14:paraId="3C48E859"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54067BD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17C9DB52" w14:textId="3B440606"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180.00 </w:t>
            </w:r>
          </w:p>
        </w:tc>
        <w:tc>
          <w:tcPr>
            <w:tcW w:w="879" w:type="dxa"/>
            <w:tcBorders>
              <w:top w:val="nil"/>
              <w:left w:val="nil"/>
              <w:bottom w:val="nil"/>
              <w:right w:val="nil"/>
            </w:tcBorders>
            <w:shd w:val="clear" w:color="auto" w:fill="auto"/>
            <w:noWrap/>
            <w:vAlign w:val="bottom"/>
            <w:hideMark/>
          </w:tcPr>
          <w:p w14:paraId="35EFA810" w14:textId="3BA7ED0C"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180.00 </w:t>
            </w:r>
          </w:p>
        </w:tc>
        <w:tc>
          <w:tcPr>
            <w:tcW w:w="875" w:type="dxa"/>
            <w:tcBorders>
              <w:top w:val="nil"/>
              <w:left w:val="nil"/>
              <w:bottom w:val="nil"/>
              <w:right w:val="nil"/>
            </w:tcBorders>
            <w:shd w:val="clear" w:color="auto" w:fill="auto"/>
            <w:noWrap/>
            <w:vAlign w:val="bottom"/>
            <w:hideMark/>
          </w:tcPr>
          <w:p w14:paraId="460F4E65" w14:textId="343DA92C"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180.00 </w:t>
            </w:r>
          </w:p>
        </w:tc>
        <w:tc>
          <w:tcPr>
            <w:tcW w:w="1196" w:type="dxa"/>
            <w:tcBorders>
              <w:top w:val="nil"/>
              <w:left w:val="nil"/>
              <w:bottom w:val="nil"/>
              <w:right w:val="nil"/>
            </w:tcBorders>
            <w:shd w:val="clear" w:color="auto" w:fill="auto"/>
            <w:noWrap/>
            <w:vAlign w:val="bottom"/>
            <w:hideMark/>
          </w:tcPr>
          <w:p w14:paraId="543F57B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544D2C03" w14:textId="77777777" w:rsidTr="008B7139">
        <w:trPr>
          <w:trHeight w:val="300"/>
        </w:trPr>
        <w:tc>
          <w:tcPr>
            <w:tcW w:w="3119" w:type="dxa"/>
            <w:tcBorders>
              <w:top w:val="nil"/>
              <w:left w:val="nil"/>
              <w:bottom w:val="nil"/>
              <w:right w:val="nil"/>
            </w:tcBorders>
            <w:shd w:val="clear" w:color="auto" w:fill="auto"/>
            <w:noWrap/>
            <w:vAlign w:val="bottom"/>
            <w:hideMark/>
          </w:tcPr>
          <w:p w14:paraId="2FED4C1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Gauge</w:t>
            </w:r>
          </w:p>
        </w:tc>
        <w:tc>
          <w:tcPr>
            <w:tcW w:w="1446" w:type="dxa"/>
            <w:tcBorders>
              <w:top w:val="nil"/>
              <w:left w:val="nil"/>
              <w:bottom w:val="nil"/>
              <w:right w:val="nil"/>
            </w:tcBorders>
            <w:shd w:val="clear" w:color="auto" w:fill="auto"/>
            <w:noWrap/>
            <w:vAlign w:val="bottom"/>
            <w:hideMark/>
          </w:tcPr>
          <w:p w14:paraId="3D8DB63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FESTO</w:t>
            </w:r>
          </w:p>
        </w:tc>
        <w:tc>
          <w:tcPr>
            <w:tcW w:w="2563" w:type="dxa"/>
            <w:tcBorders>
              <w:top w:val="nil"/>
              <w:left w:val="nil"/>
              <w:bottom w:val="nil"/>
              <w:right w:val="nil"/>
            </w:tcBorders>
            <w:shd w:val="clear" w:color="auto" w:fill="auto"/>
            <w:noWrap/>
            <w:vAlign w:val="bottom"/>
            <w:hideMark/>
          </w:tcPr>
          <w:p w14:paraId="0095743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MAP-40-4-1/8-EN</w:t>
            </w:r>
          </w:p>
        </w:tc>
        <w:tc>
          <w:tcPr>
            <w:tcW w:w="2653" w:type="dxa"/>
            <w:tcBorders>
              <w:top w:val="nil"/>
              <w:left w:val="nil"/>
              <w:bottom w:val="nil"/>
              <w:right w:val="nil"/>
            </w:tcBorders>
            <w:shd w:val="clear" w:color="auto" w:fill="auto"/>
            <w:noWrap/>
            <w:vAlign w:val="bottom"/>
            <w:hideMark/>
          </w:tcPr>
          <w:p w14:paraId="0097457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0.0 to 4.0 bar, 1/8 inch thread</w:t>
            </w:r>
          </w:p>
        </w:tc>
        <w:tc>
          <w:tcPr>
            <w:tcW w:w="950" w:type="dxa"/>
            <w:tcBorders>
              <w:top w:val="nil"/>
              <w:left w:val="nil"/>
              <w:bottom w:val="nil"/>
              <w:right w:val="nil"/>
            </w:tcBorders>
            <w:shd w:val="clear" w:color="auto" w:fill="auto"/>
            <w:noWrap/>
            <w:vAlign w:val="bottom"/>
            <w:hideMark/>
          </w:tcPr>
          <w:p w14:paraId="4650622F"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hideMark/>
          </w:tcPr>
          <w:p w14:paraId="14D391C2"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nil"/>
              <w:right w:val="nil"/>
            </w:tcBorders>
            <w:shd w:val="clear" w:color="auto" w:fill="auto"/>
            <w:noWrap/>
            <w:vAlign w:val="bottom"/>
            <w:hideMark/>
          </w:tcPr>
          <w:p w14:paraId="138B8131"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hideMark/>
          </w:tcPr>
          <w:p w14:paraId="69E7F3BD"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hideMark/>
          </w:tcPr>
          <w:p w14:paraId="027E89AF"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nil"/>
              <w:right w:val="nil"/>
            </w:tcBorders>
            <w:shd w:val="clear" w:color="auto" w:fill="auto"/>
            <w:noWrap/>
            <w:vAlign w:val="bottom"/>
            <w:hideMark/>
          </w:tcPr>
          <w:p w14:paraId="4B74A0E4"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0EC0C1F4" w14:textId="77777777" w:rsidTr="008B7139">
        <w:trPr>
          <w:trHeight w:val="300"/>
        </w:trPr>
        <w:tc>
          <w:tcPr>
            <w:tcW w:w="3119" w:type="dxa"/>
            <w:tcBorders>
              <w:top w:val="nil"/>
              <w:left w:val="nil"/>
              <w:bottom w:val="nil"/>
              <w:right w:val="nil"/>
            </w:tcBorders>
            <w:shd w:val="clear" w:color="auto" w:fill="auto"/>
            <w:noWrap/>
            <w:vAlign w:val="bottom"/>
            <w:hideMark/>
          </w:tcPr>
          <w:p w14:paraId="2F9E5020"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alternative</w:t>
            </w:r>
          </w:p>
        </w:tc>
        <w:tc>
          <w:tcPr>
            <w:tcW w:w="1446" w:type="dxa"/>
            <w:tcBorders>
              <w:top w:val="nil"/>
              <w:left w:val="nil"/>
              <w:bottom w:val="nil"/>
              <w:right w:val="nil"/>
            </w:tcBorders>
            <w:shd w:val="clear" w:color="auto" w:fill="auto"/>
            <w:noWrap/>
            <w:vAlign w:val="bottom"/>
            <w:hideMark/>
          </w:tcPr>
          <w:p w14:paraId="677497B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SMC</w:t>
            </w:r>
          </w:p>
        </w:tc>
        <w:tc>
          <w:tcPr>
            <w:tcW w:w="2563" w:type="dxa"/>
            <w:tcBorders>
              <w:top w:val="nil"/>
              <w:left w:val="nil"/>
              <w:bottom w:val="nil"/>
              <w:right w:val="nil"/>
            </w:tcBorders>
            <w:shd w:val="clear" w:color="auto" w:fill="auto"/>
            <w:noWrap/>
            <w:vAlign w:val="bottom"/>
            <w:hideMark/>
          </w:tcPr>
          <w:p w14:paraId="7EED3B3E"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4K84P</w:t>
            </w:r>
          </w:p>
        </w:tc>
        <w:tc>
          <w:tcPr>
            <w:tcW w:w="2653" w:type="dxa"/>
            <w:tcBorders>
              <w:top w:val="nil"/>
              <w:left w:val="nil"/>
              <w:bottom w:val="nil"/>
              <w:right w:val="nil"/>
            </w:tcBorders>
            <w:shd w:val="clear" w:color="auto" w:fill="auto"/>
            <w:noWrap/>
            <w:vAlign w:val="bottom"/>
            <w:hideMark/>
          </w:tcPr>
          <w:p w14:paraId="6E06ABB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0.0 to 4.0 bar, 1/8 inch thread</w:t>
            </w:r>
          </w:p>
        </w:tc>
        <w:tc>
          <w:tcPr>
            <w:tcW w:w="950" w:type="dxa"/>
            <w:tcBorders>
              <w:top w:val="nil"/>
              <w:left w:val="nil"/>
              <w:bottom w:val="nil"/>
              <w:right w:val="nil"/>
            </w:tcBorders>
            <w:shd w:val="clear" w:color="auto" w:fill="auto"/>
            <w:noWrap/>
            <w:vAlign w:val="bottom"/>
            <w:hideMark/>
          </w:tcPr>
          <w:p w14:paraId="10F65E6E"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5691586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20FA7630" w14:textId="10DE76D2"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30.00 </w:t>
            </w:r>
          </w:p>
        </w:tc>
        <w:tc>
          <w:tcPr>
            <w:tcW w:w="879" w:type="dxa"/>
            <w:tcBorders>
              <w:top w:val="nil"/>
              <w:left w:val="nil"/>
              <w:bottom w:val="nil"/>
              <w:right w:val="nil"/>
            </w:tcBorders>
            <w:shd w:val="clear" w:color="auto" w:fill="auto"/>
            <w:noWrap/>
            <w:vAlign w:val="bottom"/>
            <w:hideMark/>
          </w:tcPr>
          <w:p w14:paraId="4394DD70" w14:textId="49D395D9"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30.00 </w:t>
            </w:r>
          </w:p>
        </w:tc>
        <w:tc>
          <w:tcPr>
            <w:tcW w:w="875" w:type="dxa"/>
            <w:tcBorders>
              <w:top w:val="nil"/>
              <w:left w:val="nil"/>
              <w:bottom w:val="nil"/>
              <w:right w:val="nil"/>
            </w:tcBorders>
            <w:shd w:val="clear" w:color="auto" w:fill="auto"/>
            <w:noWrap/>
            <w:vAlign w:val="bottom"/>
            <w:hideMark/>
          </w:tcPr>
          <w:p w14:paraId="40FFEEE6" w14:textId="71A7B70F"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30.00 </w:t>
            </w:r>
          </w:p>
        </w:tc>
        <w:tc>
          <w:tcPr>
            <w:tcW w:w="1196" w:type="dxa"/>
            <w:tcBorders>
              <w:top w:val="nil"/>
              <w:left w:val="nil"/>
              <w:bottom w:val="nil"/>
              <w:right w:val="nil"/>
            </w:tcBorders>
            <w:shd w:val="clear" w:color="auto" w:fill="auto"/>
            <w:noWrap/>
            <w:vAlign w:val="bottom"/>
            <w:hideMark/>
          </w:tcPr>
          <w:p w14:paraId="357CC5E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7979F091" w14:textId="77777777" w:rsidTr="008B7139">
        <w:trPr>
          <w:trHeight w:val="300"/>
        </w:trPr>
        <w:tc>
          <w:tcPr>
            <w:tcW w:w="3119" w:type="dxa"/>
            <w:tcBorders>
              <w:top w:val="nil"/>
              <w:left w:val="nil"/>
              <w:bottom w:val="nil"/>
              <w:right w:val="nil"/>
            </w:tcBorders>
            <w:shd w:val="clear" w:color="auto" w:fill="auto"/>
            <w:noWrap/>
            <w:vAlign w:val="bottom"/>
            <w:hideMark/>
          </w:tcPr>
          <w:p w14:paraId="13DD665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Push-in (6 mm) to thread (1/4")</w:t>
            </w:r>
          </w:p>
        </w:tc>
        <w:tc>
          <w:tcPr>
            <w:tcW w:w="1446" w:type="dxa"/>
            <w:tcBorders>
              <w:top w:val="nil"/>
              <w:left w:val="nil"/>
              <w:bottom w:val="nil"/>
              <w:right w:val="nil"/>
            </w:tcBorders>
            <w:shd w:val="clear" w:color="auto" w:fill="auto"/>
            <w:noWrap/>
            <w:vAlign w:val="bottom"/>
            <w:hideMark/>
          </w:tcPr>
          <w:p w14:paraId="2FACC48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FESTO</w:t>
            </w:r>
          </w:p>
        </w:tc>
        <w:tc>
          <w:tcPr>
            <w:tcW w:w="2563" w:type="dxa"/>
            <w:tcBorders>
              <w:top w:val="nil"/>
              <w:left w:val="nil"/>
              <w:bottom w:val="nil"/>
              <w:right w:val="nil"/>
            </w:tcBorders>
            <w:shd w:val="clear" w:color="auto" w:fill="auto"/>
            <w:noWrap/>
            <w:vAlign w:val="bottom"/>
            <w:hideMark/>
          </w:tcPr>
          <w:p w14:paraId="11FBE7C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QSL-1/4-6</w:t>
            </w:r>
          </w:p>
        </w:tc>
        <w:tc>
          <w:tcPr>
            <w:tcW w:w="2653" w:type="dxa"/>
            <w:tcBorders>
              <w:top w:val="nil"/>
              <w:left w:val="nil"/>
              <w:bottom w:val="nil"/>
              <w:right w:val="nil"/>
            </w:tcBorders>
            <w:shd w:val="clear" w:color="auto" w:fill="auto"/>
            <w:noWrap/>
            <w:vAlign w:val="bottom"/>
            <w:hideMark/>
          </w:tcPr>
          <w:p w14:paraId="07F77F6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6 mm to 1/4 inch</w:t>
            </w:r>
          </w:p>
        </w:tc>
        <w:tc>
          <w:tcPr>
            <w:tcW w:w="950" w:type="dxa"/>
            <w:tcBorders>
              <w:top w:val="nil"/>
              <w:left w:val="nil"/>
              <w:bottom w:val="nil"/>
              <w:right w:val="nil"/>
            </w:tcBorders>
            <w:shd w:val="clear" w:color="auto" w:fill="auto"/>
            <w:noWrap/>
            <w:vAlign w:val="bottom"/>
            <w:hideMark/>
          </w:tcPr>
          <w:p w14:paraId="3CDE8E05"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40FB313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7F9C6EFC" w14:textId="0D3E22F1"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2.83 </w:t>
            </w:r>
          </w:p>
        </w:tc>
        <w:tc>
          <w:tcPr>
            <w:tcW w:w="879" w:type="dxa"/>
            <w:tcBorders>
              <w:top w:val="nil"/>
              <w:left w:val="nil"/>
              <w:bottom w:val="nil"/>
              <w:right w:val="nil"/>
            </w:tcBorders>
            <w:shd w:val="clear" w:color="auto" w:fill="auto"/>
            <w:noWrap/>
            <w:vAlign w:val="bottom"/>
            <w:hideMark/>
          </w:tcPr>
          <w:p w14:paraId="2F5AAF7C" w14:textId="5CC3E7F3"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2.83 </w:t>
            </w:r>
          </w:p>
        </w:tc>
        <w:tc>
          <w:tcPr>
            <w:tcW w:w="875" w:type="dxa"/>
            <w:tcBorders>
              <w:top w:val="nil"/>
              <w:left w:val="nil"/>
              <w:bottom w:val="nil"/>
              <w:right w:val="nil"/>
            </w:tcBorders>
            <w:shd w:val="clear" w:color="auto" w:fill="auto"/>
            <w:noWrap/>
            <w:vAlign w:val="bottom"/>
            <w:hideMark/>
          </w:tcPr>
          <w:p w14:paraId="450AFE24" w14:textId="1BDD89E9"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28.30 </w:t>
            </w:r>
          </w:p>
        </w:tc>
        <w:tc>
          <w:tcPr>
            <w:tcW w:w="1196" w:type="dxa"/>
            <w:tcBorders>
              <w:top w:val="nil"/>
              <w:left w:val="nil"/>
              <w:bottom w:val="nil"/>
              <w:right w:val="nil"/>
            </w:tcBorders>
            <w:shd w:val="clear" w:color="auto" w:fill="auto"/>
            <w:noWrap/>
            <w:vAlign w:val="bottom"/>
            <w:hideMark/>
          </w:tcPr>
          <w:p w14:paraId="51C4799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Pack of ten</w:t>
            </w:r>
          </w:p>
        </w:tc>
      </w:tr>
      <w:tr w:rsidR="008D646D" w:rsidRPr="008D646D" w14:paraId="6F09D1AB" w14:textId="77777777" w:rsidTr="008B7139">
        <w:trPr>
          <w:trHeight w:val="300"/>
        </w:trPr>
        <w:tc>
          <w:tcPr>
            <w:tcW w:w="3119" w:type="dxa"/>
            <w:tcBorders>
              <w:top w:val="nil"/>
              <w:left w:val="nil"/>
              <w:bottom w:val="nil"/>
              <w:right w:val="nil"/>
            </w:tcBorders>
            <w:shd w:val="clear" w:color="auto" w:fill="auto"/>
            <w:noWrap/>
            <w:vAlign w:val="bottom"/>
            <w:hideMark/>
          </w:tcPr>
          <w:p w14:paraId="560EF2E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Push-in (4 mm) to thread (1/4")</w:t>
            </w:r>
          </w:p>
        </w:tc>
        <w:tc>
          <w:tcPr>
            <w:tcW w:w="1446" w:type="dxa"/>
            <w:tcBorders>
              <w:top w:val="nil"/>
              <w:left w:val="nil"/>
              <w:bottom w:val="nil"/>
              <w:right w:val="nil"/>
            </w:tcBorders>
            <w:shd w:val="clear" w:color="auto" w:fill="auto"/>
            <w:noWrap/>
            <w:vAlign w:val="bottom"/>
            <w:hideMark/>
          </w:tcPr>
          <w:p w14:paraId="16891D9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FESTO</w:t>
            </w:r>
          </w:p>
        </w:tc>
        <w:tc>
          <w:tcPr>
            <w:tcW w:w="2563" w:type="dxa"/>
            <w:tcBorders>
              <w:top w:val="nil"/>
              <w:left w:val="nil"/>
              <w:bottom w:val="nil"/>
              <w:right w:val="nil"/>
            </w:tcBorders>
            <w:shd w:val="clear" w:color="auto" w:fill="auto"/>
            <w:noWrap/>
            <w:vAlign w:val="bottom"/>
            <w:hideMark/>
          </w:tcPr>
          <w:p w14:paraId="254056D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QS-1/4-4</w:t>
            </w:r>
          </w:p>
        </w:tc>
        <w:tc>
          <w:tcPr>
            <w:tcW w:w="2653" w:type="dxa"/>
            <w:tcBorders>
              <w:top w:val="nil"/>
              <w:left w:val="nil"/>
              <w:bottom w:val="nil"/>
              <w:right w:val="nil"/>
            </w:tcBorders>
            <w:shd w:val="clear" w:color="auto" w:fill="auto"/>
            <w:noWrap/>
            <w:vAlign w:val="bottom"/>
            <w:hideMark/>
          </w:tcPr>
          <w:p w14:paraId="30501FB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 mm to 1/4 inch</w:t>
            </w:r>
          </w:p>
        </w:tc>
        <w:tc>
          <w:tcPr>
            <w:tcW w:w="950" w:type="dxa"/>
            <w:tcBorders>
              <w:top w:val="nil"/>
              <w:left w:val="nil"/>
              <w:bottom w:val="nil"/>
              <w:right w:val="nil"/>
            </w:tcBorders>
            <w:shd w:val="clear" w:color="auto" w:fill="auto"/>
            <w:noWrap/>
            <w:vAlign w:val="bottom"/>
            <w:hideMark/>
          </w:tcPr>
          <w:p w14:paraId="0CDC9BE0"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06549A4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76B018BE" w14:textId="391C33A3"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1.76 </w:t>
            </w:r>
          </w:p>
        </w:tc>
        <w:tc>
          <w:tcPr>
            <w:tcW w:w="879" w:type="dxa"/>
            <w:tcBorders>
              <w:top w:val="nil"/>
              <w:left w:val="nil"/>
              <w:bottom w:val="nil"/>
              <w:right w:val="nil"/>
            </w:tcBorders>
            <w:shd w:val="clear" w:color="auto" w:fill="auto"/>
            <w:noWrap/>
            <w:vAlign w:val="bottom"/>
            <w:hideMark/>
          </w:tcPr>
          <w:p w14:paraId="5CB227A2" w14:textId="04A0CD5E"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1.76 </w:t>
            </w:r>
          </w:p>
        </w:tc>
        <w:tc>
          <w:tcPr>
            <w:tcW w:w="875" w:type="dxa"/>
            <w:tcBorders>
              <w:top w:val="nil"/>
              <w:left w:val="nil"/>
              <w:bottom w:val="nil"/>
              <w:right w:val="nil"/>
            </w:tcBorders>
            <w:shd w:val="clear" w:color="auto" w:fill="auto"/>
            <w:noWrap/>
            <w:vAlign w:val="bottom"/>
            <w:hideMark/>
          </w:tcPr>
          <w:p w14:paraId="39A7605F" w14:textId="345A3D40"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17.60 </w:t>
            </w:r>
          </w:p>
        </w:tc>
        <w:tc>
          <w:tcPr>
            <w:tcW w:w="1196" w:type="dxa"/>
            <w:tcBorders>
              <w:top w:val="nil"/>
              <w:left w:val="nil"/>
              <w:bottom w:val="nil"/>
              <w:right w:val="nil"/>
            </w:tcBorders>
            <w:shd w:val="clear" w:color="auto" w:fill="auto"/>
            <w:noWrap/>
            <w:vAlign w:val="bottom"/>
            <w:hideMark/>
          </w:tcPr>
          <w:p w14:paraId="6528F34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Pack of ten</w:t>
            </w:r>
          </w:p>
        </w:tc>
      </w:tr>
      <w:tr w:rsidR="008D646D" w:rsidRPr="008D646D" w14:paraId="0C6EE9F9" w14:textId="77777777" w:rsidTr="008B7139">
        <w:trPr>
          <w:trHeight w:val="300"/>
        </w:trPr>
        <w:tc>
          <w:tcPr>
            <w:tcW w:w="3119" w:type="dxa"/>
            <w:tcBorders>
              <w:top w:val="nil"/>
              <w:left w:val="nil"/>
              <w:bottom w:val="nil"/>
              <w:right w:val="nil"/>
            </w:tcBorders>
            <w:shd w:val="clear" w:color="auto" w:fill="auto"/>
            <w:noWrap/>
            <w:vAlign w:val="bottom"/>
            <w:hideMark/>
          </w:tcPr>
          <w:p w14:paraId="66BD760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Push-in (4 mm) to thread (M7)</w:t>
            </w:r>
          </w:p>
        </w:tc>
        <w:tc>
          <w:tcPr>
            <w:tcW w:w="1446" w:type="dxa"/>
            <w:tcBorders>
              <w:top w:val="nil"/>
              <w:left w:val="nil"/>
              <w:bottom w:val="nil"/>
              <w:right w:val="nil"/>
            </w:tcBorders>
            <w:shd w:val="clear" w:color="auto" w:fill="auto"/>
            <w:noWrap/>
            <w:vAlign w:val="bottom"/>
            <w:hideMark/>
          </w:tcPr>
          <w:p w14:paraId="0D65830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FESTO</w:t>
            </w:r>
          </w:p>
        </w:tc>
        <w:tc>
          <w:tcPr>
            <w:tcW w:w="2563" w:type="dxa"/>
            <w:tcBorders>
              <w:top w:val="nil"/>
              <w:left w:val="nil"/>
              <w:bottom w:val="nil"/>
              <w:right w:val="nil"/>
            </w:tcBorders>
            <w:shd w:val="clear" w:color="auto" w:fill="auto"/>
            <w:noWrap/>
            <w:vAlign w:val="bottom"/>
            <w:hideMark/>
          </w:tcPr>
          <w:p w14:paraId="0A61260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QSM-M7-4-I</w:t>
            </w:r>
          </w:p>
        </w:tc>
        <w:tc>
          <w:tcPr>
            <w:tcW w:w="2653" w:type="dxa"/>
            <w:tcBorders>
              <w:top w:val="nil"/>
              <w:left w:val="nil"/>
              <w:bottom w:val="nil"/>
              <w:right w:val="nil"/>
            </w:tcBorders>
            <w:shd w:val="clear" w:color="auto" w:fill="auto"/>
            <w:noWrap/>
            <w:vAlign w:val="bottom"/>
            <w:hideMark/>
          </w:tcPr>
          <w:p w14:paraId="4BFD672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 mm to M7 thread</w:t>
            </w:r>
          </w:p>
        </w:tc>
        <w:tc>
          <w:tcPr>
            <w:tcW w:w="950" w:type="dxa"/>
            <w:tcBorders>
              <w:top w:val="nil"/>
              <w:left w:val="nil"/>
              <w:bottom w:val="nil"/>
              <w:right w:val="nil"/>
            </w:tcBorders>
            <w:shd w:val="clear" w:color="auto" w:fill="auto"/>
            <w:noWrap/>
            <w:vAlign w:val="bottom"/>
            <w:hideMark/>
          </w:tcPr>
          <w:p w14:paraId="536B70B3"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2</w:t>
            </w:r>
          </w:p>
        </w:tc>
        <w:tc>
          <w:tcPr>
            <w:tcW w:w="948" w:type="dxa"/>
            <w:tcBorders>
              <w:top w:val="nil"/>
              <w:left w:val="nil"/>
              <w:bottom w:val="nil"/>
              <w:right w:val="nil"/>
            </w:tcBorders>
            <w:shd w:val="clear" w:color="auto" w:fill="auto"/>
            <w:noWrap/>
            <w:vAlign w:val="bottom"/>
            <w:hideMark/>
          </w:tcPr>
          <w:p w14:paraId="5BCF76F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4112D551" w14:textId="32F50308"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1.81 </w:t>
            </w:r>
          </w:p>
        </w:tc>
        <w:tc>
          <w:tcPr>
            <w:tcW w:w="879" w:type="dxa"/>
            <w:tcBorders>
              <w:top w:val="nil"/>
              <w:left w:val="nil"/>
              <w:bottom w:val="nil"/>
              <w:right w:val="nil"/>
            </w:tcBorders>
            <w:shd w:val="clear" w:color="auto" w:fill="auto"/>
            <w:noWrap/>
            <w:vAlign w:val="bottom"/>
            <w:hideMark/>
          </w:tcPr>
          <w:p w14:paraId="0A8E4F22" w14:textId="24802C24"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3.62 </w:t>
            </w:r>
          </w:p>
        </w:tc>
        <w:tc>
          <w:tcPr>
            <w:tcW w:w="875" w:type="dxa"/>
            <w:tcBorders>
              <w:top w:val="nil"/>
              <w:left w:val="nil"/>
              <w:bottom w:val="nil"/>
              <w:right w:val="nil"/>
            </w:tcBorders>
            <w:shd w:val="clear" w:color="auto" w:fill="auto"/>
            <w:noWrap/>
            <w:vAlign w:val="bottom"/>
            <w:hideMark/>
          </w:tcPr>
          <w:p w14:paraId="107E8281" w14:textId="42E99DA1"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18.10 </w:t>
            </w:r>
          </w:p>
        </w:tc>
        <w:tc>
          <w:tcPr>
            <w:tcW w:w="1196" w:type="dxa"/>
            <w:tcBorders>
              <w:top w:val="nil"/>
              <w:left w:val="nil"/>
              <w:bottom w:val="nil"/>
              <w:right w:val="nil"/>
            </w:tcBorders>
            <w:shd w:val="clear" w:color="auto" w:fill="auto"/>
            <w:noWrap/>
            <w:vAlign w:val="bottom"/>
            <w:hideMark/>
          </w:tcPr>
          <w:p w14:paraId="6061365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Pack of ten</w:t>
            </w:r>
          </w:p>
        </w:tc>
      </w:tr>
      <w:tr w:rsidR="008D646D" w:rsidRPr="008D646D" w14:paraId="503770A8" w14:textId="77777777" w:rsidTr="008B7139">
        <w:trPr>
          <w:trHeight w:val="300"/>
        </w:trPr>
        <w:tc>
          <w:tcPr>
            <w:tcW w:w="3119" w:type="dxa"/>
            <w:tcBorders>
              <w:top w:val="nil"/>
              <w:left w:val="nil"/>
              <w:bottom w:val="nil"/>
              <w:right w:val="nil"/>
            </w:tcBorders>
            <w:shd w:val="clear" w:color="auto" w:fill="auto"/>
            <w:noWrap/>
            <w:vAlign w:val="bottom"/>
            <w:hideMark/>
          </w:tcPr>
          <w:p w14:paraId="1612AFAE"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4mm OD plastic tubing</w:t>
            </w:r>
          </w:p>
        </w:tc>
        <w:tc>
          <w:tcPr>
            <w:tcW w:w="1446" w:type="dxa"/>
            <w:tcBorders>
              <w:top w:val="nil"/>
              <w:left w:val="nil"/>
              <w:bottom w:val="nil"/>
              <w:right w:val="nil"/>
            </w:tcBorders>
            <w:shd w:val="clear" w:color="auto" w:fill="auto"/>
            <w:noWrap/>
            <w:vAlign w:val="bottom"/>
            <w:hideMark/>
          </w:tcPr>
          <w:p w14:paraId="65EA5ED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FESTO</w:t>
            </w:r>
          </w:p>
        </w:tc>
        <w:tc>
          <w:tcPr>
            <w:tcW w:w="2563" w:type="dxa"/>
            <w:tcBorders>
              <w:top w:val="nil"/>
              <w:left w:val="nil"/>
              <w:bottom w:val="nil"/>
              <w:right w:val="nil"/>
            </w:tcBorders>
            <w:shd w:val="clear" w:color="auto" w:fill="auto"/>
            <w:noWrap/>
            <w:vAlign w:val="bottom"/>
            <w:hideMark/>
          </w:tcPr>
          <w:p w14:paraId="6B45DDA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PUN-4x0.75</w:t>
            </w:r>
          </w:p>
        </w:tc>
        <w:tc>
          <w:tcPr>
            <w:tcW w:w="2653" w:type="dxa"/>
            <w:tcBorders>
              <w:top w:val="nil"/>
              <w:left w:val="nil"/>
              <w:bottom w:val="nil"/>
              <w:right w:val="nil"/>
            </w:tcBorders>
            <w:shd w:val="clear" w:color="auto" w:fill="auto"/>
            <w:noWrap/>
            <w:vAlign w:val="bottom"/>
            <w:hideMark/>
          </w:tcPr>
          <w:p w14:paraId="7256728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 mm OD and 10 bar</w:t>
            </w:r>
          </w:p>
        </w:tc>
        <w:tc>
          <w:tcPr>
            <w:tcW w:w="950" w:type="dxa"/>
            <w:tcBorders>
              <w:top w:val="nil"/>
              <w:left w:val="nil"/>
              <w:bottom w:val="nil"/>
              <w:right w:val="nil"/>
            </w:tcBorders>
            <w:shd w:val="clear" w:color="auto" w:fill="auto"/>
            <w:noWrap/>
            <w:vAlign w:val="bottom"/>
            <w:hideMark/>
          </w:tcPr>
          <w:p w14:paraId="79741A0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12 cm</w:t>
            </w:r>
          </w:p>
        </w:tc>
        <w:tc>
          <w:tcPr>
            <w:tcW w:w="948" w:type="dxa"/>
            <w:tcBorders>
              <w:top w:val="nil"/>
              <w:left w:val="nil"/>
              <w:bottom w:val="nil"/>
              <w:right w:val="nil"/>
            </w:tcBorders>
            <w:shd w:val="clear" w:color="auto" w:fill="auto"/>
            <w:noWrap/>
            <w:vAlign w:val="bottom"/>
            <w:hideMark/>
          </w:tcPr>
          <w:p w14:paraId="761763E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7A61256E" w14:textId="17C12643"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0.09 </w:t>
            </w:r>
          </w:p>
        </w:tc>
        <w:tc>
          <w:tcPr>
            <w:tcW w:w="879" w:type="dxa"/>
            <w:tcBorders>
              <w:top w:val="nil"/>
              <w:left w:val="nil"/>
              <w:bottom w:val="nil"/>
              <w:right w:val="nil"/>
            </w:tcBorders>
            <w:shd w:val="clear" w:color="auto" w:fill="auto"/>
            <w:noWrap/>
            <w:vAlign w:val="bottom"/>
            <w:hideMark/>
          </w:tcPr>
          <w:p w14:paraId="7BE5DEEC" w14:textId="0649B61C"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£0</w:t>
            </w:r>
            <w:r w:rsidRPr="008D646D">
              <w:rPr>
                <w:rFonts w:ascii="Calibri" w:hAnsi="Calibri" w:cs="Calibri"/>
                <w:noProof w:val="0"/>
                <w:color w:val="000000"/>
              </w:rPr>
              <w:t xml:space="preserve">.09 </w:t>
            </w:r>
          </w:p>
        </w:tc>
        <w:tc>
          <w:tcPr>
            <w:tcW w:w="875" w:type="dxa"/>
            <w:tcBorders>
              <w:top w:val="nil"/>
              <w:left w:val="nil"/>
              <w:bottom w:val="nil"/>
              <w:right w:val="nil"/>
            </w:tcBorders>
            <w:shd w:val="clear" w:color="auto" w:fill="auto"/>
            <w:noWrap/>
            <w:vAlign w:val="bottom"/>
            <w:hideMark/>
          </w:tcPr>
          <w:p w14:paraId="3CA60E94" w14:textId="1AC2B623"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35.50 </w:t>
            </w:r>
          </w:p>
        </w:tc>
        <w:tc>
          <w:tcPr>
            <w:tcW w:w="1196" w:type="dxa"/>
            <w:tcBorders>
              <w:top w:val="nil"/>
              <w:left w:val="nil"/>
              <w:bottom w:val="nil"/>
              <w:right w:val="nil"/>
            </w:tcBorders>
            <w:shd w:val="clear" w:color="auto" w:fill="auto"/>
            <w:noWrap/>
            <w:vAlign w:val="bottom"/>
            <w:hideMark/>
          </w:tcPr>
          <w:p w14:paraId="498A0D9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50 m</w:t>
            </w:r>
          </w:p>
        </w:tc>
      </w:tr>
      <w:tr w:rsidR="008D646D" w:rsidRPr="008D646D" w14:paraId="5D14CD3A" w14:textId="77777777" w:rsidTr="008B7139">
        <w:trPr>
          <w:trHeight w:val="300"/>
        </w:trPr>
        <w:tc>
          <w:tcPr>
            <w:tcW w:w="3119" w:type="dxa"/>
            <w:tcBorders>
              <w:top w:val="nil"/>
              <w:left w:val="nil"/>
              <w:bottom w:val="nil"/>
              <w:right w:val="nil"/>
            </w:tcBorders>
            <w:shd w:val="clear" w:color="auto" w:fill="auto"/>
            <w:noWrap/>
            <w:vAlign w:val="bottom"/>
            <w:hideMark/>
          </w:tcPr>
          <w:p w14:paraId="79E9B5F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 </w:t>
            </w:r>
          </w:p>
        </w:tc>
        <w:tc>
          <w:tcPr>
            <w:tcW w:w="1446" w:type="dxa"/>
            <w:tcBorders>
              <w:top w:val="nil"/>
              <w:left w:val="nil"/>
              <w:bottom w:val="nil"/>
              <w:right w:val="nil"/>
            </w:tcBorders>
            <w:shd w:val="clear" w:color="auto" w:fill="auto"/>
            <w:noWrap/>
            <w:vAlign w:val="bottom"/>
            <w:hideMark/>
          </w:tcPr>
          <w:p w14:paraId="15F6DC3D"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nil"/>
              <w:left w:val="nil"/>
              <w:bottom w:val="nil"/>
              <w:right w:val="nil"/>
            </w:tcBorders>
            <w:shd w:val="clear" w:color="auto" w:fill="auto"/>
            <w:noWrap/>
            <w:vAlign w:val="bottom"/>
            <w:hideMark/>
          </w:tcPr>
          <w:p w14:paraId="3A6BCE47"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nil"/>
              <w:left w:val="nil"/>
              <w:bottom w:val="nil"/>
              <w:right w:val="nil"/>
            </w:tcBorders>
            <w:shd w:val="clear" w:color="auto" w:fill="auto"/>
            <w:noWrap/>
            <w:vAlign w:val="bottom"/>
            <w:hideMark/>
          </w:tcPr>
          <w:p w14:paraId="54D54385"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nil"/>
              <w:right w:val="nil"/>
            </w:tcBorders>
            <w:shd w:val="clear" w:color="auto" w:fill="auto"/>
            <w:noWrap/>
            <w:vAlign w:val="bottom"/>
            <w:hideMark/>
          </w:tcPr>
          <w:p w14:paraId="148C3B55"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hideMark/>
          </w:tcPr>
          <w:p w14:paraId="62CCE293"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nil"/>
              <w:right w:val="nil"/>
            </w:tcBorders>
            <w:shd w:val="clear" w:color="auto" w:fill="auto"/>
            <w:noWrap/>
            <w:vAlign w:val="bottom"/>
            <w:hideMark/>
          </w:tcPr>
          <w:p w14:paraId="691D122B"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hideMark/>
          </w:tcPr>
          <w:p w14:paraId="1B4EE3A0"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hideMark/>
          </w:tcPr>
          <w:p w14:paraId="3C7F2919"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nil"/>
              <w:right w:val="nil"/>
            </w:tcBorders>
            <w:shd w:val="clear" w:color="auto" w:fill="auto"/>
            <w:noWrap/>
            <w:vAlign w:val="bottom"/>
            <w:hideMark/>
          </w:tcPr>
          <w:p w14:paraId="755871DB"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41F7B3A5" w14:textId="77777777" w:rsidTr="008B7139">
        <w:trPr>
          <w:trHeight w:val="300"/>
        </w:trPr>
        <w:tc>
          <w:tcPr>
            <w:tcW w:w="3119" w:type="dxa"/>
            <w:tcBorders>
              <w:top w:val="nil"/>
              <w:left w:val="nil"/>
              <w:bottom w:val="single" w:sz="8" w:space="0" w:color="auto"/>
              <w:right w:val="nil"/>
            </w:tcBorders>
            <w:shd w:val="clear" w:color="auto" w:fill="auto"/>
            <w:noWrap/>
            <w:vAlign w:val="bottom"/>
            <w:hideMark/>
          </w:tcPr>
          <w:p w14:paraId="02120EDA"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Electronics</w:t>
            </w:r>
          </w:p>
        </w:tc>
        <w:tc>
          <w:tcPr>
            <w:tcW w:w="1446" w:type="dxa"/>
            <w:tcBorders>
              <w:top w:val="nil"/>
              <w:left w:val="nil"/>
              <w:bottom w:val="single" w:sz="8" w:space="0" w:color="auto"/>
              <w:right w:val="nil"/>
            </w:tcBorders>
            <w:shd w:val="clear" w:color="auto" w:fill="auto"/>
            <w:noWrap/>
            <w:vAlign w:val="bottom"/>
            <w:hideMark/>
          </w:tcPr>
          <w:p w14:paraId="09D08070"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nil"/>
              <w:left w:val="nil"/>
              <w:bottom w:val="single" w:sz="8" w:space="0" w:color="auto"/>
              <w:right w:val="nil"/>
            </w:tcBorders>
            <w:shd w:val="clear" w:color="auto" w:fill="auto"/>
            <w:noWrap/>
            <w:vAlign w:val="bottom"/>
            <w:hideMark/>
          </w:tcPr>
          <w:p w14:paraId="1EDC07DB"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nil"/>
              <w:left w:val="nil"/>
              <w:bottom w:val="single" w:sz="8" w:space="0" w:color="auto"/>
              <w:right w:val="nil"/>
            </w:tcBorders>
            <w:shd w:val="clear" w:color="auto" w:fill="auto"/>
            <w:noWrap/>
            <w:vAlign w:val="bottom"/>
            <w:hideMark/>
          </w:tcPr>
          <w:p w14:paraId="7A262BBF"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single" w:sz="8" w:space="0" w:color="auto"/>
              <w:right w:val="nil"/>
            </w:tcBorders>
            <w:shd w:val="clear" w:color="auto" w:fill="auto"/>
            <w:noWrap/>
            <w:vAlign w:val="bottom"/>
            <w:hideMark/>
          </w:tcPr>
          <w:p w14:paraId="25692F1E"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single" w:sz="8" w:space="0" w:color="auto"/>
              <w:right w:val="nil"/>
            </w:tcBorders>
            <w:shd w:val="clear" w:color="auto" w:fill="auto"/>
            <w:noWrap/>
            <w:vAlign w:val="bottom"/>
            <w:hideMark/>
          </w:tcPr>
          <w:p w14:paraId="4F416332"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single" w:sz="8" w:space="0" w:color="auto"/>
              <w:right w:val="nil"/>
            </w:tcBorders>
            <w:shd w:val="clear" w:color="auto" w:fill="auto"/>
            <w:noWrap/>
            <w:vAlign w:val="bottom"/>
            <w:hideMark/>
          </w:tcPr>
          <w:p w14:paraId="1A875214"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single" w:sz="8" w:space="0" w:color="auto"/>
              <w:right w:val="nil"/>
            </w:tcBorders>
            <w:shd w:val="clear" w:color="auto" w:fill="auto"/>
            <w:noWrap/>
            <w:vAlign w:val="bottom"/>
            <w:hideMark/>
          </w:tcPr>
          <w:p w14:paraId="546485BB"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single" w:sz="8" w:space="0" w:color="auto"/>
              <w:right w:val="nil"/>
            </w:tcBorders>
            <w:shd w:val="clear" w:color="auto" w:fill="auto"/>
            <w:noWrap/>
            <w:vAlign w:val="bottom"/>
            <w:hideMark/>
          </w:tcPr>
          <w:p w14:paraId="2F6B472D"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single" w:sz="8" w:space="0" w:color="auto"/>
              <w:right w:val="nil"/>
            </w:tcBorders>
            <w:shd w:val="clear" w:color="auto" w:fill="auto"/>
            <w:noWrap/>
            <w:vAlign w:val="bottom"/>
            <w:hideMark/>
          </w:tcPr>
          <w:p w14:paraId="419666EF"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43A979AA" w14:textId="77777777" w:rsidTr="008B7139">
        <w:trPr>
          <w:trHeight w:val="300"/>
        </w:trPr>
        <w:tc>
          <w:tcPr>
            <w:tcW w:w="3119" w:type="dxa"/>
            <w:tcBorders>
              <w:top w:val="single" w:sz="8" w:space="0" w:color="auto"/>
              <w:left w:val="nil"/>
              <w:bottom w:val="nil"/>
              <w:right w:val="nil"/>
            </w:tcBorders>
            <w:shd w:val="clear" w:color="auto" w:fill="auto"/>
            <w:noWrap/>
            <w:vAlign w:val="bottom"/>
            <w:hideMark/>
          </w:tcPr>
          <w:p w14:paraId="56B38C18" w14:textId="42E0A4FE"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Arduino </w:t>
            </w:r>
            <w:r w:rsidR="00002592">
              <w:rPr>
                <w:rFonts w:ascii="Calibri" w:hAnsi="Calibri" w:cs="Calibri"/>
                <w:noProof w:val="0"/>
                <w:color w:val="000000"/>
              </w:rPr>
              <w:t>N</w:t>
            </w:r>
            <w:r w:rsidR="00002592" w:rsidRPr="008D646D">
              <w:rPr>
                <w:rFonts w:ascii="Calibri" w:hAnsi="Calibri" w:cs="Calibri"/>
                <w:noProof w:val="0"/>
                <w:color w:val="000000"/>
              </w:rPr>
              <w:t>ano</w:t>
            </w:r>
          </w:p>
        </w:tc>
        <w:tc>
          <w:tcPr>
            <w:tcW w:w="1446" w:type="dxa"/>
            <w:tcBorders>
              <w:top w:val="single" w:sz="8" w:space="0" w:color="auto"/>
              <w:left w:val="nil"/>
              <w:bottom w:val="nil"/>
              <w:right w:val="nil"/>
            </w:tcBorders>
            <w:shd w:val="clear" w:color="auto" w:fill="auto"/>
            <w:noWrap/>
            <w:vAlign w:val="bottom"/>
            <w:hideMark/>
          </w:tcPr>
          <w:p w14:paraId="411255A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Arduino</w:t>
            </w:r>
          </w:p>
        </w:tc>
        <w:tc>
          <w:tcPr>
            <w:tcW w:w="2563" w:type="dxa"/>
            <w:tcBorders>
              <w:top w:val="single" w:sz="8" w:space="0" w:color="auto"/>
              <w:left w:val="nil"/>
              <w:bottom w:val="nil"/>
              <w:right w:val="nil"/>
            </w:tcBorders>
            <w:shd w:val="clear" w:color="auto" w:fill="auto"/>
            <w:noWrap/>
            <w:vAlign w:val="bottom"/>
            <w:hideMark/>
          </w:tcPr>
          <w:p w14:paraId="776DA955"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single" w:sz="8" w:space="0" w:color="auto"/>
              <w:left w:val="nil"/>
              <w:bottom w:val="nil"/>
              <w:right w:val="nil"/>
            </w:tcBorders>
            <w:shd w:val="clear" w:color="auto" w:fill="auto"/>
            <w:noWrap/>
            <w:vAlign w:val="bottom"/>
            <w:hideMark/>
          </w:tcPr>
          <w:p w14:paraId="450619C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Arduino Nano</w:t>
            </w:r>
          </w:p>
        </w:tc>
        <w:tc>
          <w:tcPr>
            <w:tcW w:w="950" w:type="dxa"/>
            <w:tcBorders>
              <w:top w:val="single" w:sz="8" w:space="0" w:color="auto"/>
              <w:left w:val="nil"/>
              <w:bottom w:val="nil"/>
              <w:right w:val="nil"/>
            </w:tcBorders>
            <w:shd w:val="clear" w:color="auto" w:fill="auto"/>
            <w:noWrap/>
            <w:vAlign w:val="bottom"/>
            <w:hideMark/>
          </w:tcPr>
          <w:p w14:paraId="16173FA9"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single" w:sz="8" w:space="0" w:color="auto"/>
              <w:left w:val="nil"/>
              <w:bottom w:val="nil"/>
              <w:right w:val="nil"/>
            </w:tcBorders>
            <w:shd w:val="clear" w:color="auto" w:fill="auto"/>
            <w:noWrap/>
            <w:vAlign w:val="bottom"/>
            <w:hideMark/>
          </w:tcPr>
          <w:p w14:paraId="14F1E680"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single" w:sz="8" w:space="0" w:color="auto"/>
              <w:left w:val="nil"/>
              <w:bottom w:val="nil"/>
              <w:right w:val="nil"/>
            </w:tcBorders>
            <w:shd w:val="clear" w:color="auto" w:fill="auto"/>
            <w:noWrap/>
            <w:vAlign w:val="bottom"/>
            <w:hideMark/>
          </w:tcPr>
          <w:p w14:paraId="1F248781" w14:textId="70679219"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4.00 </w:t>
            </w:r>
          </w:p>
        </w:tc>
        <w:tc>
          <w:tcPr>
            <w:tcW w:w="879" w:type="dxa"/>
            <w:tcBorders>
              <w:top w:val="single" w:sz="8" w:space="0" w:color="auto"/>
              <w:left w:val="nil"/>
              <w:bottom w:val="nil"/>
              <w:right w:val="nil"/>
            </w:tcBorders>
            <w:shd w:val="clear" w:color="auto" w:fill="auto"/>
            <w:noWrap/>
            <w:vAlign w:val="bottom"/>
            <w:hideMark/>
          </w:tcPr>
          <w:p w14:paraId="576F32E2" w14:textId="10F0BAB9"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4.00 </w:t>
            </w:r>
          </w:p>
        </w:tc>
        <w:tc>
          <w:tcPr>
            <w:tcW w:w="875" w:type="dxa"/>
            <w:tcBorders>
              <w:top w:val="single" w:sz="8" w:space="0" w:color="auto"/>
              <w:left w:val="nil"/>
              <w:bottom w:val="nil"/>
              <w:right w:val="nil"/>
            </w:tcBorders>
            <w:shd w:val="clear" w:color="auto" w:fill="auto"/>
            <w:noWrap/>
            <w:vAlign w:val="bottom"/>
            <w:hideMark/>
          </w:tcPr>
          <w:p w14:paraId="5FFFEBD4" w14:textId="4665E368"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4.00 </w:t>
            </w:r>
          </w:p>
        </w:tc>
        <w:tc>
          <w:tcPr>
            <w:tcW w:w="1196" w:type="dxa"/>
            <w:tcBorders>
              <w:top w:val="single" w:sz="8" w:space="0" w:color="auto"/>
              <w:left w:val="nil"/>
              <w:bottom w:val="nil"/>
              <w:right w:val="nil"/>
            </w:tcBorders>
            <w:shd w:val="clear" w:color="auto" w:fill="auto"/>
            <w:noWrap/>
            <w:vAlign w:val="bottom"/>
            <w:hideMark/>
          </w:tcPr>
          <w:p w14:paraId="78071B2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5D43368D" w14:textId="77777777" w:rsidTr="008B7139">
        <w:trPr>
          <w:trHeight w:val="300"/>
        </w:trPr>
        <w:tc>
          <w:tcPr>
            <w:tcW w:w="3119" w:type="dxa"/>
            <w:tcBorders>
              <w:top w:val="nil"/>
              <w:left w:val="nil"/>
              <w:bottom w:val="nil"/>
              <w:right w:val="nil"/>
            </w:tcBorders>
            <w:shd w:val="clear" w:color="auto" w:fill="auto"/>
            <w:noWrap/>
            <w:vAlign w:val="bottom"/>
            <w:hideMark/>
          </w:tcPr>
          <w:p w14:paraId="57AD482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Darlington pair NPN transistor</w:t>
            </w:r>
          </w:p>
        </w:tc>
        <w:tc>
          <w:tcPr>
            <w:tcW w:w="1446" w:type="dxa"/>
            <w:tcBorders>
              <w:top w:val="nil"/>
              <w:left w:val="nil"/>
              <w:bottom w:val="nil"/>
              <w:right w:val="nil"/>
            </w:tcBorders>
            <w:shd w:val="clear" w:color="auto" w:fill="auto"/>
            <w:noWrap/>
            <w:vAlign w:val="bottom"/>
            <w:hideMark/>
          </w:tcPr>
          <w:p w14:paraId="2DB5A80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Fairchild</w:t>
            </w:r>
          </w:p>
        </w:tc>
        <w:tc>
          <w:tcPr>
            <w:tcW w:w="2563" w:type="dxa"/>
            <w:tcBorders>
              <w:top w:val="nil"/>
              <w:left w:val="nil"/>
              <w:bottom w:val="nil"/>
              <w:right w:val="nil"/>
            </w:tcBorders>
            <w:shd w:val="clear" w:color="auto" w:fill="auto"/>
            <w:noWrap/>
            <w:vAlign w:val="bottom"/>
            <w:hideMark/>
          </w:tcPr>
          <w:p w14:paraId="2CFC06A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KSP 13BU</w:t>
            </w:r>
          </w:p>
        </w:tc>
        <w:tc>
          <w:tcPr>
            <w:tcW w:w="2653" w:type="dxa"/>
            <w:tcBorders>
              <w:top w:val="nil"/>
              <w:left w:val="nil"/>
              <w:bottom w:val="nil"/>
              <w:right w:val="nil"/>
            </w:tcBorders>
            <w:shd w:val="clear" w:color="auto" w:fill="auto"/>
            <w:noWrap/>
            <w:vAlign w:val="bottom"/>
            <w:hideMark/>
          </w:tcPr>
          <w:p w14:paraId="5B984D5F"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Ic</w:t>
            </w:r>
            <w:proofErr w:type="spellEnd"/>
            <w:r w:rsidRPr="008D646D">
              <w:rPr>
                <w:rFonts w:ascii="Calibri" w:hAnsi="Calibri" w:cs="Calibri"/>
                <w:noProof w:val="0"/>
                <w:color w:val="000000"/>
              </w:rPr>
              <w:t xml:space="preserve"> = 500 mA, </w:t>
            </w:r>
            <w:proofErr w:type="spellStart"/>
            <w:r w:rsidRPr="008D646D">
              <w:rPr>
                <w:rFonts w:ascii="Calibri" w:hAnsi="Calibri" w:cs="Calibri"/>
                <w:noProof w:val="0"/>
                <w:color w:val="000000"/>
              </w:rPr>
              <w:t>Vces</w:t>
            </w:r>
            <w:proofErr w:type="spellEnd"/>
            <w:r w:rsidRPr="008D646D">
              <w:rPr>
                <w:rFonts w:ascii="Calibri" w:hAnsi="Calibri" w:cs="Calibri"/>
                <w:noProof w:val="0"/>
                <w:color w:val="000000"/>
              </w:rPr>
              <w:t xml:space="preserve"> = 30 V</w:t>
            </w:r>
          </w:p>
        </w:tc>
        <w:tc>
          <w:tcPr>
            <w:tcW w:w="950" w:type="dxa"/>
            <w:tcBorders>
              <w:top w:val="nil"/>
              <w:left w:val="nil"/>
              <w:bottom w:val="nil"/>
              <w:right w:val="nil"/>
            </w:tcBorders>
            <w:shd w:val="clear" w:color="auto" w:fill="auto"/>
            <w:noWrap/>
            <w:vAlign w:val="bottom"/>
            <w:hideMark/>
          </w:tcPr>
          <w:p w14:paraId="7CDD1664"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48B0F53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47BBEE43" w14:textId="02939C72"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0.12 </w:t>
            </w:r>
          </w:p>
        </w:tc>
        <w:tc>
          <w:tcPr>
            <w:tcW w:w="879" w:type="dxa"/>
            <w:tcBorders>
              <w:top w:val="nil"/>
              <w:left w:val="nil"/>
              <w:bottom w:val="nil"/>
              <w:right w:val="nil"/>
            </w:tcBorders>
            <w:shd w:val="clear" w:color="auto" w:fill="auto"/>
            <w:noWrap/>
            <w:vAlign w:val="bottom"/>
            <w:hideMark/>
          </w:tcPr>
          <w:p w14:paraId="0FB04B6C" w14:textId="26378836"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0.12 </w:t>
            </w:r>
          </w:p>
        </w:tc>
        <w:tc>
          <w:tcPr>
            <w:tcW w:w="875" w:type="dxa"/>
            <w:tcBorders>
              <w:top w:val="nil"/>
              <w:left w:val="nil"/>
              <w:bottom w:val="nil"/>
              <w:right w:val="nil"/>
            </w:tcBorders>
            <w:shd w:val="clear" w:color="auto" w:fill="auto"/>
            <w:noWrap/>
            <w:vAlign w:val="bottom"/>
            <w:hideMark/>
          </w:tcPr>
          <w:p w14:paraId="794A21DB" w14:textId="0B635297"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1.20 </w:t>
            </w:r>
          </w:p>
        </w:tc>
        <w:tc>
          <w:tcPr>
            <w:tcW w:w="1196" w:type="dxa"/>
            <w:tcBorders>
              <w:top w:val="nil"/>
              <w:left w:val="nil"/>
              <w:bottom w:val="nil"/>
              <w:right w:val="nil"/>
            </w:tcBorders>
            <w:shd w:val="clear" w:color="auto" w:fill="auto"/>
            <w:noWrap/>
            <w:vAlign w:val="bottom"/>
            <w:hideMark/>
          </w:tcPr>
          <w:p w14:paraId="2C01D48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pack of ten</w:t>
            </w:r>
          </w:p>
        </w:tc>
      </w:tr>
      <w:tr w:rsidR="008D646D" w:rsidRPr="008D646D" w14:paraId="5BB5C173" w14:textId="77777777" w:rsidTr="008B7139">
        <w:trPr>
          <w:trHeight w:val="300"/>
        </w:trPr>
        <w:tc>
          <w:tcPr>
            <w:tcW w:w="3119" w:type="dxa"/>
            <w:tcBorders>
              <w:top w:val="nil"/>
              <w:left w:val="nil"/>
              <w:bottom w:val="nil"/>
              <w:right w:val="nil"/>
            </w:tcBorders>
            <w:shd w:val="clear" w:color="auto" w:fill="auto"/>
            <w:noWrap/>
            <w:vAlign w:val="bottom"/>
            <w:hideMark/>
          </w:tcPr>
          <w:p w14:paraId="7690B48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 k</w:t>
            </w:r>
            <w:r w:rsidRPr="008D646D">
              <w:rPr>
                <w:rFonts w:ascii="Symbol" w:hAnsi="Symbol" w:cs="Calibri"/>
                <w:noProof w:val="0"/>
                <w:color w:val="000000"/>
              </w:rPr>
              <w:t></w:t>
            </w:r>
            <w:r w:rsidRPr="008D646D">
              <w:rPr>
                <w:rFonts w:ascii="Calibri" w:hAnsi="Calibri" w:cs="Calibri"/>
                <w:noProof w:val="0"/>
                <w:color w:val="000000"/>
              </w:rPr>
              <w:t xml:space="preserve"> variable resistor</w:t>
            </w:r>
          </w:p>
        </w:tc>
        <w:tc>
          <w:tcPr>
            <w:tcW w:w="1446" w:type="dxa"/>
            <w:tcBorders>
              <w:top w:val="nil"/>
              <w:left w:val="nil"/>
              <w:bottom w:val="nil"/>
              <w:right w:val="nil"/>
            </w:tcBorders>
            <w:shd w:val="clear" w:color="auto" w:fill="auto"/>
            <w:noWrap/>
            <w:vAlign w:val="bottom"/>
            <w:hideMark/>
          </w:tcPr>
          <w:p w14:paraId="286BBD0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Vishay</w:t>
            </w:r>
          </w:p>
        </w:tc>
        <w:tc>
          <w:tcPr>
            <w:tcW w:w="2563" w:type="dxa"/>
            <w:tcBorders>
              <w:top w:val="nil"/>
              <w:left w:val="nil"/>
              <w:bottom w:val="nil"/>
              <w:right w:val="nil"/>
            </w:tcBorders>
            <w:shd w:val="clear" w:color="auto" w:fill="auto"/>
            <w:noWrap/>
            <w:vAlign w:val="bottom"/>
            <w:hideMark/>
          </w:tcPr>
          <w:p w14:paraId="483F586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249BBHS0XB25102KA</w:t>
            </w:r>
          </w:p>
        </w:tc>
        <w:tc>
          <w:tcPr>
            <w:tcW w:w="2653" w:type="dxa"/>
            <w:tcBorders>
              <w:top w:val="nil"/>
              <w:left w:val="nil"/>
              <w:bottom w:val="nil"/>
              <w:right w:val="nil"/>
            </w:tcBorders>
            <w:shd w:val="clear" w:color="auto" w:fill="auto"/>
            <w:noWrap/>
            <w:vAlign w:val="bottom"/>
            <w:hideMark/>
          </w:tcPr>
          <w:p w14:paraId="412E933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panel mount</w:t>
            </w:r>
          </w:p>
        </w:tc>
        <w:tc>
          <w:tcPr>
            <w:tcW w:w="950" w:type="dxa"/>
            <w:tcBorders>
              <w:top w:val="nil"/>
              <w:left w:val="nil"/>
              <w:bottom w:val="nil"/>
              <w:right w:val="nil"/>
            </w:tcBorders>
            <w:shd w:val="clear" w:color="auto" w:fill="auto"/>
            <w:noWrap/>
            <w:vAlign w:val="bottom"/>
            <w:hideMark/>
          </w:tcPr>
          <w:p w14:paraId="32D1DF13"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3867A3A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7AFF4ADC" w14:textId="7E2111F6"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7.53 </w:t>
            </w:r>
          </w:p>
        </w:tc>
        <w:tc>
          <w:tcPr>
            <w:tcW w:w="879" w:type="dxa"/>
            <w:tcBorders>
              <w:top w:val="nil"/>
              <w:left w:val="nil"/>
              <w:bottom w:val="nil"/>
              <w:right w:val="nil"/>
            </w:tcBorders>
            <w:shd w:val="clear" w:color="auto" w:fill="auto"/>
            <w:noWrap/>
            <w:vAlign w:val="bottom"/>
            <w:hideMark/>
          </w:tcPr>
          <w:p w14:paraId="2EE7D568" w14:textId="5228B127"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7.53 </w:t>
            </w:r>
          </w:p>
        </w:tc>
        <w:tc>
          <w:tcPr>
            <w:tcW w:w="875" w:type="dxa"/>
            <w:tcBorders>
              <w:top w:val="nil"/>
              <w:left w:val="nil"/>
              <w:bottom w:val="nil"/>
              <w:right w:val="nil"/>
            </w:tcBorders>
            <w:shd w:val="clear" w:color="auto" w:fill="auto"/>
            <w:noWrap/>
            <w:vAlign w:val="bottom"/>
            <w:hideMark/>
          </w:tcPr>
          <w:p w14:paraId="0EF2B773" w14:textId="2D23D17F"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7.53 </w:t>
            </w:r>
          </w:p>
        </w:tc>
        <w:tc>
          <w:tcPr>
            <w:tcW w:w="1196" w:type="dxa"/>
            <w:tcBorders>
              <w:top w:val="nil"/>
              <w:left w:val="nil"/>
              <w:bottom w:val="nil"/>
              <w:right w:val="nil"/>
            </w:tcBorders>
            <w:shd w:val="clear" w:color="auto" w:fill="auto"/>
            <w:noWrap/>
            <w:vAlign w:val="bottom"/>
            <w:hideMark/>
          </w:tcPr>
          <w:p w14:paraId="107460E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43011262" w14:textId="77777777" w:rsidTr="008B7139">
        <w:trPr>
          <w:trHeight w:val="300"/>
        </w:trPr>
        <w:tc>
          <w:tcPr>
            <w:tcW w:w="3119" w:type="dxa"/>
            <w:tcBorders>
              <w:top w:val="nil"/>
              <w:left w:val="nil"/>
              <w:bottom w:val="nil"/>
              <w:right w:val="nil"/>
            </w:tcBorders>
            <w:shd w:val="clear" w:color="auto" w:fill="auto"/>
            <w:noWrap/>
            <w:vAlign w:val="bottom"/>
            <w:hideMark/>
          </w:tcPr>
          <w:p w14:paraId="66CB429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Knob for variable resistor</w:t>
            </w:r>
          </w:p>
        </w:tc>
        <w:tc>
          <w:tcPr>
            <w:tcW w:w="1446" w:type="dxa"/>
            <w:tcBorders>
              <w:top w:val="nil"/>
              <w:left w:val="nil"/>
              <w:bottom w:val="nil"/>
              <w:right w:val="nil"/>
            </w:tcBorders>
            <w:shd w:val="clear" w:color="auto" w:fill="auto"/>
            <w:noWrap/>
            <w:vAlign w:val="bottom"/>
            <w:hideMark/>
          </w:tcPr>
          <w:p w14:paraId="1EC5ED8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2A360BA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299-4957</w:t>
            </w:r>
          </w:p>
        </w:tc>
        <w:tc>
          <w:tcPr>
            <w:tcW w:w="2653" w:type="dxa"/>
            <w:tcBorders>
              <w:top w:val="nil"/>
              <w:left w:val="nil"/>
              <w:bottom w:val="nil"/>
              <w:right w:val="nil"/>
            </w:tcBorders>
            <w:shd w:val="clear" w:color="auto" w:fill="auto"/>
            <w:noWrap/>
            <w:vAlign w:val="bottom"/>
            <w:hideMark/>
          </w:tcPr>
          <w:p w14:paraId="766963D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6mm shaft radius</w:t>
            </w:r>
          </w:p>
        </w:tc>
        <w:tc>
          <w:tcPr>
            <w:tcW w:w="950" w:type="dxa"/>
            <w:tcBorders>
              <w:top w:val="nil"/>
              <w:left w:val="nil"/>
              <w:bottom w:val="nil"/>
              <w:right w:val="nil"/>
            </w:tcBorders>
            <w:shd w:val="clear" w:color="auto" w:fill="auto"/>
            <w:noWrap/>
            <w:vAlign w:val="bottom"/>
            <w:hideMark/>
          </w:tcPr>
          <w:p w14:paraId="44296549"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031F845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6B253A93" w14:textId="0DDCC643"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0.17 </w:t>
            </w:r>
          </w:p>
        </w:tc>
        <w:tc>
          <w:tcPr>
            <w:tcW w:w="879" w:type="dxa"/>
            <w:tcBorders>
              <w:top w:val="nil"/>
              <w:left w:val="nil"/>
              <w:bottom w:val="nil"/>
              <w:right w:val="nil"/>
            </w:tcBorders>
            <w:shd w:val="clear" w:color="auto" w:fill="auto"/>
            <w:noWrap/>
            <w:vAlign w:val="bottom"/>
            <w:hideMark/>
          </w:tcPr>
          <w:p w14:paraId="0E44F6FE" w14:textId="42E60864"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0.17 </w:t>
            </w:r>
          </w:p>
        </w:tc>
        <w:tc>
          <w:tcPr>
            <w:tcW w:w="875" w:type="dxa"/>
            <w:tcBorders>
              <w:top w:val="nil"/>
              <w:left w:val="nil"/>
              <w:bottom w:val="nil"/>
              <w:right w:val="nil"/>
            </w:tcBorders>
            <w:shd w:val="clear" w:color="auto" w:fill="auto"/>
            <w:noWrap/>
            <w:vAlign w:val="bottom"/>
            <w:hideMark/>
          </w:tcPr>
          <w:p w14:paraId="06C433BC" w14:textId="6C598F94"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0.85 </w:t>
            </w:r>
          </w:p>
        </w:tc>
        <w:tc>
          <w:tcPr>
            <w:tcW w:w="1196" w:type="dxa"/>
            <w:tcBorders>
              <w:top w:val="nil"/>
              <w:left w:val="nil"/>
              <w:bottom w:val="nil"/>
              <w:right w:val="nil"/>
            </w:tcBorders>
            <w:shd w:val="clear" w:color="auto" w:fill="auto"/>
            <w:noWrap/>
            <w:vAlign w:val="bottom"/>
            <w:hideMark/>
          </w:tcPr>
          <w:p w14:paraId="3001756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pack of five</w:t>
            </w:r>
          </w:p>
        </w:tc>
      </w:tr>
      <w:tr w:rsidR="008D646D" w:rsidRPr="008D646D" w14:paraId="77FDFBE2" w14:textId="77777777" w:rsidTr="008B7139">
        <w:trPr>
          <w:trHeight w:val="300"/>
        </w:trPr>
        <w:tc>
          <w:tcPr>
            <w:tcW w:w="3119" w:type="dxa"/>
            <w:tcBorders>
              <w:top w:val="nil"/>
              <w:left w:val="nil"/>
              <w:bottom w:val="nil"/>
              <w:right w:val="nil"/>
            </w:tcBorders>
            <w:shd w:val="clear" w:color="auto" w:fill="auto"/>
            <w:noWrap/>
            <w:vAlign w:val="bottom"/>
            <w:hideMark/>
          </w:tcPr>
          <w:p w14:paraId="1B2B150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DPDT switch</w:t>
            </w:r>
          </w:p>
        </w:tc>
        <w:tc>
          <w:tcPr>
            <w:tcW w:w="1446" w:type="dxa"/>
            <w:tcBorders>
              <w:top w:val="nil"/>
              <w:left w:val="nil"/>
              <w:bottom w:val="nil"/>
              <w:right w:val="nil"/>
            </w:tcBorders>
            <w:shd w:val="clear" w:color="auto" w:fill="auto"/>
            <w:noWrap/>
            <w:vAlign w:val="bottom"/>
            <w:hideMark/>
          </w:tcPr>
          <w:p w14:paraId="5ED2050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3A16ED4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734-7016</w:t>
            </w:r>
          </w:p>
        </w:tc>
        <w:tc>
          <w:tcPr>
            <w:tcW w:w="2653" w:type="dxa"/>
            <w:tcBorders>
              <w:top w:val="nil"/>
              <w:left w:val="nil"/>
              <w:bottom w:val="nil"/>
              <w:right w:val="nil"/>
            </w:tcBorders>
            <w:shd w:val="clear" w:color="auto" w:fill="auto"/>
            <w:noWrap/>
            <w:vAlign w:val="bottom"/>
            <w:hideMark/>
          </w:tcPr>
          <w:p w14:paraId="1C9A791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on-on panel mount</w:t>
            </w:r>
          </w:p>
        </w:tc>
        <w:tc>
          <w:tcPr>
            <w:tcW w:w="950" w:type="dxa"/>
            <w:tcBorders>
              <w:top w:val="nil"/>
              <w:left w:val="nil"/>
              <w:bottom w:val="nil"/>
              <w:right w:val="nil"/>
            </w:tcBorders>
            <w:shd w:val="clear" w:color="auto" w:fill="auto"/>
            <w:noWrap/>
            <w:vAlign w:val="bottom"/>
            <w:hideMark/>
          </w:tcPr>
          <w:p w14:paraId="6D234FB3"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7EB56DA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113C819A" w14:textId="6F5547D3"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1.13 </w:t>
            </w:r>
          </w:p>
        </w:tc>
        <w:tc>
          <w:tcPr>
            <w:tcW w:w="879" w:type="dxa"/>
            <w:tcBorders>
              <w:top w:val="nil"/>
              <w:left w:val="nil"/>
              <w:bottom w:val="nil"/>
              <w:right w:val="nil"/>
            </w:tcBorders>
            <w:shd w:val="clear" w:color="auto" w:fill="auto"/>
            <w:noWrap/>
            <w:vAlign w:val="bottom"/>
            <w:hideMark/>
          </w:tcPr>
          <w:p w14:paraId="5944B401" w14:textId="5DFC9B20"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1.13 </w:t>
            </w:r>
          </w:p>
        </w:tc>
        <w:tc>
          <w:tcPr>
            <w:tcW w:w="875" w:type="dxa"/>
            <w:tcBorders>
              <w:top w:val="nil"/>
              <w:left w:val="nil"/>
              <w:bottom w:val="nil"/>
              <w:right w:val="nil"/>
            </w:tcBorders>
            <w:shd w:val="clear" w:color="auto" w:fill="auto"/>
            <w:noWrap/>
            <w:vAlign w:val="bottom"/>
            <w:hideMark/>
          </w:tcPr>
          <w:p w14:paraId="3BBA7A02" w14:textId="05BDD0B6" w:rsidR="008D646D" w:rsidRPr="008D646D" w:rsidRDefault="008D646D"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Pr="008D646D">
              <w:rPr>
                <w:rFonts w:ascii="Calibri" w:hAnsi="Calibri" w:cs="Calibri"/>
                <w:noProof w:val="0"/>
                <w:color w:val="000000"/>
              </w:rPr>
              <w:t xml:space="preserve">5.65 </w:t>
            </w:r>
          </w:p>
        </w:tc>
        <w:tc>
          <w:tcPr>
            <w:tcW w:w="1196" w:type="dxa"/>
            <w:tcBorders>
              <w:top w:val="nil"/>
              <w:left w:val="nil"/>
              <w:bottom w:val="nil"/>
              <w:right w:val="nil"/>
            </w:tcBorders>
            <w:shd w:val="clear" w:color="auto" w:fill="auto"/>
            <w:noWrap/>
            <w:vAlign w:val="bottom"/>
            <w:hideMark/>
          </w:tcPr>
          <w:p w14:paraId="7BE76AE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pack of five</w:t>
            </w:r>
          </w:p>
        </w:tc>
      </w:tr>
      <w:tr w:rsidR="008D646D" w:rsidRPr="008D646D" w14:paraId="185C88DC" w14:textId="77777777" w:rsidTr="008B7139">
        <w:trPr>
          <w:trHeight w:val="300"/>
        </w:trPr>
        <w:tc>
          <w:tcPr>
            <w:tcW w:w="3119" w:type="dxa"/>
            <w:tcBorders>
              <w:top w:val="nil"/>
              <w:left w:val="nil"/>
              <w:bottom w:val="nil"/>
              <w:right w:val="nil"/>
            </w:tcBorders>
            <w:shd w:val="clear" w:color="auto" w:fill="auto"/>
            <w:noWrap/>
            <w:vAlign w:val="bottom"/>
            <w:hideMark/>
          </w:tcPr>
          <w:p w14:paraId="65B4FB9E"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SPST footswitch</w:t>
            </w:r>
          </w:p>
        </w:tc>
        <w:tc>
          <w:tcPr>
            <w:tcW w:w="1446" w:type="dxa"/>
            <w:tcBorders>
              <w:top w:val="nil"/>
              <w:left w:val="nil"/>
              <w:bottom w:val="nil"/>
              <w:right w:val="nil"/>
            </w:tcBorders>
            <w:shd w:val="clear" w:color="auto" w:fill="auto"/>
            <w:noWrap/>
            <w:vAlign w:val="bottom"/>
            <w:hideMark/>
          </w:tcPr>
          <w:p w14:paraId="6B25D99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2619D6C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335-319</w:t>
            </w:r>
          </w:p>
        </w:tc>
        <w:tc>
          <w:tcPr>
            <w:tcW w:w="2653" w:type="dxa"/>
            <w:tcBorders>
              <w:top w:val="nil"/>
              <w:left w:val="nil"/>
              <w:bottom w:val="nil"/>
              <w:right w:val="nil"/>
            </w:tcBorders>
            <w:shd w:val="clear" w:color="auto" w:fill="auto"/>
            <w:noWrap/>
            <w:vAlign w:val="bottom"/>
            <w:hideMark/>
          </w:tcPr>
          <w:p w14:paraId="4851E82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push-to-contact</w:t>
            </w:r>
          </w:p>
        </w:tc>
        <w:tc>
          <w:tcPr>
            <w:tcW w:w="950" w:type="dxa"/>
            <w:tcBorders>
              <w:top w:val="nil"/>
              <w:left w:val="nil"/>
              <w:bottom w:val="nil"/>
              <w:right w:val="nil"/>
            </w:tcBorders>
            <w:shd w:val="clear" w:color="auto" w:fill="auto"/>
            <w:noWrap/>
            <w:vAlign w:val="bottom"/>
            <w:hideMark/>
          </w:tcPr>
          <w:p w14:paraId="09445280"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1D1DB7A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181BD352" w14:textId="20B799B6"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13.03 </w:t>
            </w:r>
          </w:p>
        </w:tc>
        <w:tc>
          <w:tcPr>
            <w:tcW w:w="879" w:type="dxa"/>
            <w:tcBorders>
              <w:top w:val="nil"/>
              <w:left w:val="nil"/>
              <w:bottom w:val="nil"/>
              <w:right w:val="nil"/>
            </w:tcBorders>
            <w:shd w:val="clear" w:color="auto" w:fill="auto"/>
            <w:noWrap/>
            <w:vAlign w:val="bottom"/>
            <w:hideMark/>
          </w:tcPr>
          <w:p w14:paraId="7E86AD1A" w14:textId="44E1A823"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13.03 </w:t>
            </w:r>
          </w:p>
        </w:tc>
        <w:tc>
          <w:tcPr>
            <w:tcW w:w="875" w:type="dxa"/>
            <w:tcBorders>
              <w:top w:val="nil"/>
              <w:left w:val="nil"/>
              <w:bottom w:val="nil"/>
              <w:right w:val="nil"/>
            </w:tcBorders>
            <w:shd w:val="clear" w:color="auto" w:fill="auto"/>
            <w:noWrap/>
            <w:vAlign w:val="bottom"/>
            <w:hideMark/>
          </w:tcPr>
          <w:p w14:paraId="0FABC71E" w14:textId="26379C3C"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13.03 </w:t>
            </w:r>
          </w:p>
        </w:tc>
        <w:tc>
          <w:tcPr>
            <w:tcW w:w="1196" w:type="dxa"/>
            <w:tcBorders>
              <w:top w:val="nil"/>
              <w:left w:val="nil"/>
              <w:bottom w:val="nil"/>
              <w:right w:val="nil"/>
            </w:tcBorders>
            <w:shd w:val="clear" w:color="auto" w:fill="auto"/>
            <w:noWrap/>
            <w:vAlign w:val="bottom"/>
            <w:hideMark/>
          </w:tcPr>
          <w:p w14:paraId="4C02895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17257AFF" w14:textId="77777777" w:rsidTr="008B7139">
        <w:trPr>
          <w:trHeight w:val="300"/>
        </w:trPr>
        <w:tc>
          <w:tcPr>
            <w:tcW w:w="3119" w:type="dxa"/>
            <w:tcBorders>
              <w:top w:val="nil"/>
              <w:left w:val="nil"/>
              <w:bottom w:val="nil"/>
              <w:right w:val="nil"/>
            </w:tcBorders>
            <w:shd w:val="clear" w:color="auto" w:fill="auto"/>
            <w:noWrap/>
            <w:vAlign w:val="bottom"/>
            <w:hideMark/>
          </w:tcPr>
          <w:p w14:paraId="30FB0BC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24V dc desktop PSU 2.1 mm jack</w:t>
            </w:r>
          </w:p>
        </w:tc>
        <w:tc>
          <w:tcPr>
            <w:tcW w:w="1446" w:type="dxa"/>
            <w:tcBorders>
              <w:top w:val="nil"/>
              <w:left w:val="nil"/>
              <w:bottom w:val="nil"/>
              <w:right w:val="nil"/>
            </w:tcBorders>
            <w:shd w:val="clear" w:color="auto" w:fill="auto"/>
            <w:noWrap/>
            <w:vAlign w:val="bottom"/>
            <w:hideMark/>
          </w:tcPr>
          <w:p w14:paraId="29FECEE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2F54E51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436-058</w:t>
            </w:r>
          </w:p>
        </w:tc>
        <w:tc>
          <w:tcPr>
            <w:tcW w:w="2653" w:type="dxa"/>
            <w:tcBorders>
              <w:top w:val="nil"/>
              <w:left w:val="nil"/>
              <w:bottom w:val="nil"/>
              <w:right w:val="nil"/>
            </w:tcBorders>
            <w:shd w:val="clear" w:color="auto" w:fill="auto"/>
            <w:noWrap/>
            <w:vAlign w:val="bottom"/>
            <w:hideMark/>
          </w:tcPr>
          <w:p w14:paraId="66E657E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24 V dc 1 A</w:t>
            </w:r>
          </w:p>
        </w:tc>
        <w:tc>
          <w:tcPr>
            <w:tcW w:w="950" w:type="dxa"/>
            <w:tcBorders>
              <w:top w:val="nil"/>
              <w:left w:val="nil"/>
              <w:bottom w:val="nil"/>
              <w:right w:val="nil"/>
            </w:tcBorders>
            <w:shd w:val="clear" w:color="auto" w:fill="auto"/>
            <w:noWrap/>
            <w:vAlign w:val="bottom"/>
            <w:hideMark/>
          </w:tcPr>
          <w:p w14:paraId="2DC75F56"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54A129F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45D43D74" w14:textId="4F025D9E"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17.91 </w:t>
            </w:r>
          </w:p>
        </w:tc>
        <w:tc>
          <w:tcPr>
            <w:tcW w:w="879" w:type="dxa"/>
            <w:tcBorders>
              <w:top w:val="nil"/>
              <w:left w:val="nil"/>
              <w:bottom w:val="nil"/>
              <w:right w:val="nil"/>
            </w:tcBorders>
            <w:shd w:val="clear" w:color="auto" w:fill="auto"/>
            <w:noWrap/>
            <w:vAlign w:val="bottom"/>
            <w:hideMark/>
          </w:tcPr>
          <w:p w14:paraId="7A46589D" w14:textId="0E4221D4"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17.91 </w:t>
            </w:r>
          </w:p>
        </w:tc>
        <w:tc>
          <w:tcPr>
            <w:tcW w:w="875" w:type="dxa"/>
            <w:tcBorders>
              <w:top w:val="nil"/>
              <w:left w:val="nil"/>
              <w:bottom w:val="nil"/>
              <w:right w:val="nil"/>
            </w:tcBorders>
            <w:shd w:val="clear" w:color="auto" w:fill="auto"/>
            <w:noWrap/>
            <w:vAlign w:val="bottom"/>
            <w:hideMark/>
          </w:tcPr>
          <w:p w14:paraId="77C27831" w14:textId="35692B14"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17.91 </w:t>
            </w:r>
          </w:p>
        </w:tc>
        <w:tc>
          <w:tcPr>
            <w:tcW w:w="1196" w:type="dxa"/>
            <w:tcBorders>
              <w:top w:val="nil"/>
              <w:left w:val="nil"/>
              <w:bottom w:val="nil"/>
              <w:right w:val="nil"/>
            </w:tcBorders>
            <w:shd w:val="clear" w:color="auto" w:fill="auto"/>
            <w:noWrap/>
            <w:vAlign w:val="bottom"/>
            <w:hideMark/>
          </w:tcPr>
          <w:p w14:paraId="7A89E50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5CF7BF46" w14:textId="77777777" w:rsidTr="008B7139">
        <w:trPr>
          <w:trHeight w:val="300"/>
        </w:trPr>
        <w:tc>
          <w:tcPr>
            <w:tcW w:w="3119" w:type="dxa"/>
            <w:tcBorders>
              <w:top w:val="nil"/>
              <w:left w:val="nil"/>
              <w:bottom w:val="nil"/>
              <w:right w:val="nil"/>
            </w:tcBorders>
            <w:shd w:val="clear" w:color="auto" w:fill="auto"/>
            <w:noWrap/>
            <w:vAlign w:val="bottom"/>
            <w:hideMark/>
          </w:tcPr>
          <w:p w14:paraId="13EC369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2.1 mm right angle dc socket</w:t>
            </w:r>
          </w:p>
        </w:tc>
        <w:tc>
          <w:tcPr>
            <w:tcW w:w="1446" w:type="dxa"/>
            <w:tcBorders>
              <w:top w:val="nil"/>
              <w:left w:val="nil"/>
              <w:bottom w:val="nil"/>
              <w:right w:val="nil"/>
            </w:tcBorders>
            <w:shd w:val="clear" w:color="auto" w:fill="auto"/>
            <w:noWrap/>
            <w:vAlign w:val="bottom"/>
            <w:hideMark/>
          </w:tcPr>
          <w:p w14:paraId="67F63FC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6CF98CB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884-0957</w:t>
            </w:r>
          </w:p>
        </w:tc>
        <w:tc>
          <w:tcPr>
            <w:tcW w:w="2653" w:type="dxa"/>
            <w:tcBorders>
              <w:top w:val="nil"/>
              <w:left w:val="nil"/>
              <w:bottom w:val="nil"/>
              <w:right w:val="nil"/>
            </w:tcBorders>
            <w:shd w:val="clear" w:color="auto" w:fill="auto"/>
            <w:noWrap/>
            <w:vAlign w:val="bottom"/>
            <w:hideMark/>
          </w:tcPr>
          <w:p w14:paraId="3C98E12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2.1 mm right angle</w:t>
            </w:r>
          </w:p>
        </w:tc>
        <w:tc>
          <w:tcPr>
            <w:tcW w:w="950" w:type="dxa"/>
            <w:tcBorders>
              <w:top w:val="nil"/>
              <w:left w:val="nil"/>
              <w:bottom w:val="nil"/>
              <w:right w:val="nil"/>
            </w:tcBorders>
            <w:shd w:val="clear" w:color="auto" w:fill="auto"/>
            <w:noWrap/>
            <w:vAlign w:val="bottom"/>
            <w:hideMark/>
          </w:tcPr>
          <w:p w14:paraId="5002CC11"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165B90C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51CDEBA6" w14:textId="277F5D12"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0.93 </w:t>
            </w:r>
          </w:p>
        </w:tc>
        <w:tc>
          <w:tcPr>
            <w:tcW w:w="879" w:type="dxa"/>
            <w:tcBorders>
              <w:top w:val="nil"/>
              <w:left w:val="nil"/>
              <w:bottom w:val="nil"/>
              <w:right w:val="nil"/>
            </w:tcBorders>
            <w:shd w:val="clear" w:color="auto" w:fill="auto"/>
            <w:noWrap/>
            <w:vAlign w:val="bottom"/>
            <w:hideMark/>
          </w:tcPr>
          <w:p w14:paraId="63D61279" w14:textId="58058606"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0.93 </w:t>
            </w:r>
          </w:p>
        </w:tc>
        <w:tc>
          <w:tcPr>
            <w:tcW w:w="875" w:type="dxa"/>
            <w:tcBorders>
              <w:top w:val="nil"/>
              <w:left w:val="nil"/>
              <w:bottom w:val="nil"/>
              <w:right w:val="nil"/>
            </w:tcBorders>
            <w:shd w:val="clear" w:color="auto" w:fill="auto"/>
            <w:noWrap/>
            <w:vAlign w:val="bottom"/>
            <w:hideMark/>
          </w:tcPr>
          <w:p w14:paraId="268F9DA0" w14:textId="72212393" w:rsidR="008D646D" w:rsidRPr="008D646D"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 </w:t>
            </w:r>
            <w:r w:rsidR="007503A3">
              <w:rPr>
                <w:rFonts w:ascii="Calibri" w:hAnsi="Calibri" w:cs="Calibri"/>
                <w:noProof w:val="0"/>
                <w:color w:val="000000"/>
              </w:rPr>
              <w:t>£</w:t>
            </w:r>
            <w:r w:rsidRPr="008D646D">
              <w:rPr>
                <w:rFonts w:ascii="Calibri" w:hAnsi="Calibri" w:cs="Calibri"/>
                <w:noProof w:val="0"/>
                <w:color w:val="000000"/>
              </w:rPr>
              <w:t xml:space="preserve">4.65 </w:t>
            </w:r>
          </w:p>
        </w:tc>
        <w:tc>
          <w:tcPr>
            <w:tcW w:w="1196" w:type="dxa"/>
            <w:tcBorders>
              <w:top w:val="nil"/>
              <w:left w:val="nil"/>
              <w:bottom w:val="nil"/>
              <w:right w:val="nil"/>
            </w:tcBorders>
            <w:shd w:val="clear" w:color="auto" w:fill="auto"/>
            <w:noWrap/>
            <w:vAlign w:val="bottom"/>
            <w:hideMark/>
          </w:tcPr>
          <w:p w14:paraId="6E9ECBA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pack of five</w:t>
            </w:r>
          </w:p>
        </w:tc>
      </w:tr>
      <w:tr w:rsidR="008D646D" w:rsidRPr="008D646D" w14:paraId="00B36EAC" w14:textId="77777777" w:rsidTr="008B7139">
        <w:trPr>
          <w:trHeight w:val="300"/>
        </w:trPr>
        <w:tc>
          <w:tcPr>
            <w:tcW w:w="3119" w:type="dxa"/>
            <w:tcBorders>
              <w:top w:val="nil"/>
              <w:left w:val="nil"/>
              <w:bottom w:val="nil"/>
              <w:right w:val="nil"/>
            </w:tcBorders>
            <w:shd w:val="clear" w:color="auto" w:fill="auto"/>
            <w:noWrap/>
            <w:vAlign w:val="bottom"/>
            <w:hideMark/>
          </w:tcPr>
          <w:p w14:paraId="2771D924" w14:textId="66FBC0CF" w:rsidR="008D646D" w:rsidRPr="008D646D" w:rsidRDefault="007503A3" w:rsidP="007503A3">
            <w:pPr>
              <w:autoSpaceDE/>
              <w:autoSpaceDN/>
              <w:adjustRightInd/>
              <w:jc w:val="left"/>
              <w:rPr>
                <w:rFonts w:ascii="Calibri" w:hAnsi="Calibri" w:cs="Calibri"/>
                <w:noProof w:val="0"/>
                <w:color w:val="000000"/>
              </w:rPr>
            </w:pPr>
            <w:proofErr w:type="spellStart"/>
            <w:r>
              <w:rPr>
                <w:rFonts w:ascii="Calibri" w:hAnsi="Calibri" w:cs="Calibri"/>
                <w:noProof w:val="0"/>
                <w:color w:val="000000"/>
              </w:rPr>
              <w:t>Rect</w:t>
            </w:r>
            <w:proofErr w:type="spellEnd"/>
            <w:r>
              <w:rPr>
                <w:rFonts w:ascii="Calibri" w:hAnsi="Calibri" w:cs="Calibri"/>
                <w:noProof w:val="0"/>
                <w:color w:val="000000"/>
              </w:rPr>
              <w:t xml:space="preserve"> p</w:t>
            </w:r>
            <w:r w:rsidR="008D646D" w:rsidRPr="008D646D">
              <w:rPr>
                <w:rFonts w:ascii="Calibri" w:hAnsi="Calibri" w:cs="Calibri"/>
                <w:noProof w:val="0"/>
                <w:color w:val="000000"/>
              </w:rPr>
              <w:t>in socket</w:t>
            </w:r>
            <w:r>
              <w:rPr>
                <w:rFonts w:ascii="Calibri" w:hAnsi="Calibri" w:cs="Calibri"/>
                <w:noProof w:val="0"/>
                <w:color w:val="000000"/>
              </w:rPr>
              <w:t xml:space="preserve"> (through hole fem)</w:t>
            </w:r>
          </w:p>
        </w:tc>
        <w:tc>
          <w:tcPr>
            <w:tcW w:w="1446" w:type="dxa"/>
            <w:tcBorders>
              <w:top w:val="nil"/>
              <w:left w:val="nil"/>
              <w:bottom w:val="nil"/>
              <w:right w:val="nil"/>
            </w:tcBorders>
            <w:shd w:val="clear" w:color="auto" w:fill="auto"/>
            <w:noWrap/>
            <w:vAlign w:val="bottom"/>
            <w:hideMark/>
          </w:tcPr>
          <w:p w14:paraId="55A40574"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noWrap/>
            <w:vAlign w:val="bottom"/>
            <w:hideMark/>
          </w:tcPr>
          <w:p w14:paraId="10722902" w14:textId="77777777" w:rsidR="008D646D" w:rsidRPr="008D646D" w:rsidRDefault="008D646D" w:rsidP="008D646D">
            <w:pPr>
              <w:autoSpaceDE/>
              <w:autoSpaceDN/>
              <w:adjustRightInd/>
              <w:jc w:val="left"/>
              <w:rPr>
                <w:rFonts w:ascii="Calibri" w:hAnsi="Calibri" w:cs="Calibri"/>
                <w:noProof w:val="0"/>
              </w:rPr>
            </w:pPr>
            <w:r w:rsidRPr="008D646D">
              <w:rPr>
                <w:rFonts w:ascii="Calibri" w:hAnsi="Calibri" w:cs="Calibri"/>
                <w:noProof w:val="0"/>
              </w:rPr>
              <w:t>SAM1222-01-ND</w:t>
            </w:r>
          </w:p>
        </w:tc>
        <w:tc>
          <w:tcPr>
            <w:tcW w:w="2653" w:type="dxa"/>
            <w:tcBorders>
              <w:top w:val="nil"/>
              <w:left w:val="nil"/>
              <w:bottom w:val="nil"/>
              <w:right w:val="nil"/>
            </w:tcBorders>
            <w:shd w:val="clear" w:color="auto" w:fill="auto"/>
            <w:noWrap/>
            <w:vAlign w:val="bottom"/>
            <w:hideMark/>
          </w:tcPr>
          <w:p w14:paraId="069BDA7E" w14:textId="5C74C7DD" w:rsidR="008D646D" w:rsidRPr="008D646D"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1x1</w:t>
            </w:r>
          </w:p>
        </w:tc>
        <w:tc>
          <w:tcPr>
            <w:tcW w:w="950" w:type="dxa"/>
            <w:tcBorders>
              <w:top w:val="nil"/>
              <w:left w:val="nil"/>
              <w:bottom w:val="nil"/>
              <w:right w:val="nil"/>
            </w:tcBorders>
            <w:shd w:val="clear" w:color="auto" w:fill="auto"/>
            <w:noWrap/>
            <w:vAlign w:val="bottom"/>
            <w:hideMark/>
          </w:tcPr>
          <w:p w14:paraId="2419C00F"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2</w:t>
            </w:r>
          </w:p>
        </w:tc>
        <w:tc>
          <w:tcPr>
            <w:tcW w:w="948" w:type="dxa"/>
            <w:tcBorders>
              <w:top w:val="nil"/>
              <w:left w:val="nil"/>
              <w:bottom w:val="nil"/>
              <w:right w:val="nil"/>
            </w:tcBorders>
            <w:shd w:val="clear" w:color="auto" w:fill="auto"/>
            <w:noWrap/>
            <w:vAlign w:val="bottom"/>
            <w:hideMark/>
          </w:tcPr>
          <w:p w14:paraId="0AE9C05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4484889F" w14:textId="2AC80C35"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0.81 </w:t>
            </w:r>
          </w:p>
        </w:tc>
        <w:tc>
          <w:tcPr>
            <w:tcW w:w="879" w:type="dxa"/>
            <w:tcBorders>
              <w:top w:val="nil"/>
              <w:left w:val="nil"/>
              <w:bottom w:val="nil"/>
              <w:right w:val="nil"/>
            </w:tcBorders>
            <w:shd w:val="clear" w:color="auto" w:fill="auto"/>
            <w:noWrap/>
            <w:vAlign w:val="bottom"/>
            <w:hideMark/>
          </w:tcPr>
          <w:p w14:paraId="2B7A0C63" w14:textId="40F034F2"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1.62 </w:t>
            </w:r>
          </w:p>
        </w:tc>
        <w:tc>
          <w:tcPr>
            <w:tcW w:w="875" w:type="dxa"/>
            <w:tcBorders>
              <w:top w:val="nil"/>
              <w:left w:val="nil"/>
              <w:bottom w:val="nil"/>
              <w:right w:val="nil"/>
            </w:tcBorders>
            <w:shd w:val="clear" w:color="auto" w:fill="auto"/>
            <w:noWrap/>
            <w:vAlign w:val="bottom"/>
            <w:hideMark/>
          </w:tcPr>
          <w:p w14:paraId="0439F687" w14:textId="66714D9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1.62 </w:t>
            </w:r>
          </w:p>
        </w:tc>
        <w:tc>
          <w:tcPr>
            <w:tcW w:w="1196" w:type="dxa"/>
            <w:tcBorders>
              <w:top w:val="nil"/>
              <w:left w:val="nil"/>
              <w:bottom w:val="nil"/>
              <w:right w:val="nil"/>
            </w:tcBorders>
            <w:shd w:val="clear" w:color="auto" w:fill="auto"/>
            <w:noWrap/>
            <w:vAlign w:val="bottom"/>
            <w:hideMark/>
          </w:tcPr>
          <w:p w14:paraId="3EB3543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5891C378" w14:textId="77777777" w:rsidTr="008B7139">
        <w:trPr>
          <w:trHeight w:val="300"/>
        </w:trPr>
        <w:tc>
          <w:tcPr>
            <w:tcW w:w="3119" w:type="dxa"/>
            <w:tcBorders>
              <w:top w:val="nil"/>
              <w:left w:val="nil"/>
              <w:bottom w:val="nil"/>
              <w:right w:val="nil"/>
            </w:tcBorders>
            <w:shd w:val="clear" w:color="auto" w:fill="auto"/>
            <w:noWrap/>
            <w:vAlign w:val="bottom"/>
            <w:hideMark/>
          </w:tcPr>
          <w:p w14:paraId="7EA96D09" w14:textId="7A0300C4" w:rsidR="008D646D" w:rsidRPr="008D646D" w:rsidRDefault="007503A3" w:rsidP="008D646D">
            <w:pPr>
              <w:autoSpaceDE/>
              <w:autoSpaceDN/>
              <w:adjustRightInd/>
              <w:jc w:val="left"/>
              <w:rPr>
                <w:rFonts w:ascii="Calibri" w:hAnsi="Calibri" w:cs="Calibri"/>
                <w:noProof w:val="0"/>
                <w:color w:val="000000"/>
              </w:rPr>
            </w:pPr>
            <w:proofErr w:type="spellStart"/>
            <w:r>
              <w:rPr>
                <w:rFonts w:ascii="Calibri" w:hAnsi="Calibri" w:cs="Calibri"/>
                <w:noProof w:val="0"/>
                <w:color w:val="000000"/>
              </w:rPr>
              <w:t>Rect</w:t>
            </w:r>
            <w:proofErr w:type="spellEnd"/>
            <w:r>
              <w:rPr>
                <w:rFonts w:ascii="Calibri" w:hAnsi="Calibri" w:cs="Calibri"/>
                <w:noProof w:val="0"/>
                <w:color w:val="000000"/>
              </w:rPr>
              <w:t xml:space="preserve"> p</w:t>
            </w:r>
            <w:r w:rsidRPr="008D646D">
              <w:rPr>
                <w:rFonts w:ascii="Calibri" w:hAnsi="Calibri" w:cs="Calibri"/>
                <w:noProof w:val="0"/>
                <w:color w:val="000000"/>
              </w:rPr>
              <w:t>in socket</w:t>
            </w:r>
            <w:r>
              <w:rPr>
                <w:rFonts w:ascii="Calibri" w:hAnsi="Calibri" w:cs="Calibri"/>
                <w:noProof w:val="0"/>
                <w:color w:val="000000"/>
              </w:rPr>
              <w:t xml:space="preserve"> (through hole fem)</w:t>
            </w:r>
          </w:p>
        </w:tc>
        <w:tc>
          <w:tcPr>
            <w:tcW w:w="1446" w:type="dxa"/>
            <w:tcBorders>
              <w:top w:val="nil"/>
              <w:left w:val="nil"/>
              <w:bottom w:val="nil"/>
              <w:right w:val="nil"/>
            </w:tcBorders>
            <w:shd w:val="clear" w:color="auto" w:fill="auto"/>
            <w:noWrap/>
            <w:vAlign w:val="bottom"/>
            <w:hideMark/>
          </w:tcPr>
          <w:p w14:paraId="44C8E715"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noWrap/>
            <w:vAlign w:val="bottom"/>
            <w:hideMark/>
          </w:tcPr>
          <w:p w14:paraId="6A55FCC0"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S7038-ND</w:t>
            </w:r>
          </w:p>
        </w:tc>
        <w:tc>
          <w:tcPr>
            <w:tcW w:w="2653" w:type="dxa"/>
            <w:tcBorders>
              <w:top w:val="nil"/>
              <w:left w:val="nil"/>
              <w:bottom w:val="nil"/>
              <w:right w:val="nil"/>
            </w:tcBorders>
            <w:shd w:val="clear" w:color="auto" w:fill="auto"/>
            <w:vAlign w:val="center"/>
            <w:hideMark/>
          </w:tcPr>
          <w:p w14:paraId="7FCE2FB5" w14:textId="152474D1" w:rsidR="008D646D" w:rsidRPr="008D646D"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5x1</w:t>
            </w:r>
          </w:p>
        </w:tc>
        <w:tc>
          <w:tcPr>
            <w:tcW w:w="950" w:type="dxa"/>
            <w:tcBorders>
              <w:top w:val="nil"/>
              <w:left w:val="nil"/>
              <w:bottom w:val="nil"/>
              <w:right w:val="nil"/>
            </w:tcBorders>
            <w:shd w:val="clear" w:color="auto" w:fill="auto"/>
            <w:noWrap/>
            <w:vAlign w:val="bottom"/>
            <w:hideMark/>
          </w:tcPr>
          <w:p w14:paraId="24092A6B"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0EAD017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1E1F2893" w14:textId="05D5C766"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0.65 </w:t>
            </w:r>
          </w:p>
        </w:tc>
        <w:tc>
          <w:tcPr>
            <w:tcW w:w="879" w:type="dxa"/>
            <w:tcBorders>
              <w:top w:val="nil"/>
              <w:left w:val="nil"/>
              <w:bottom w:val="nil"/>
              <w:right w:val="nil"/>
            </w:tcBorders>
            <w:shd w:val="clear" w:color="auto" w:fill="auto"/>
            <w:noWrap/>
            <w:vAlign w:val="bottom"/>
            <w:hideMark/>
          </w:tcPr>
          <w:p w14:paraId="2C645529" w14:textId="344FF923"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0.65 </w:t>
            </w:r>
          </w:p>
        </w:tc>
        <w:tc>
          <w:tcPr>
            <w:tcW w:w="875" w:type="dxa"/>
            <w:tcBorders>
              <w:top w:val="nil"/>
              <w:left w:val="nil"/>
              <w:bottom w:val="nil"/>
              <w:right w:val="nil"/>
            </w:tcBorders>
            <w:shd w:val="clear" w:color="auto" w:fill="auto"/>
            <w:noWrap/>
            <w:vAlign w:val="bottom"/>
            <w:hideMark/>
          </w:tcPr>
          <w:p w14:paraId="2023E3DB" w14:textId="48E3010D"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0.65 </w:t>
            </w:r>
          </w:p>
        </w:tc>
        <w:tc>
          <w:tcPr>
            <w:tcW w:w="1196" w:type="dxa"/>
            <w:tcBorders>
              <w:top w:val="nil"/>
              <w:left w:val="nil"/>
              <w:bottom w:val="nil"/>
              <w:right w:val="nil"/>
            </w:tcBorders>
            <w:shd w:val="clear" w:color="auto" w:fill="auto"/>
            <w:noWrap/>
            <w:vAlign w:val="bottom"/>
            <w:hideMark/>
          </w:tcPr>
          <w:p w14:paraId="1BE919D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149B5D16" w14:textId="77777777" w:rsidTr="008B7139">
        <w:trPr>
          <w:trHeight w:val="300"/>
        </w:trPr>
        <w:tc>
          <w:tcPr>
            <w:tcW w:w="3119" w:type="dxa"/>
            <w:tcBorders>
              <w:top w:val="nil"/>
              <w:left w:val="nil"/>
              <w:bottom w:val="nil"/>
              <w:right w:val="nil"/>
            </w:tcBorders>
            <w:shd w:val="clear" w:color="auto" w:fill="auto"/>
            <w:noWrap/>
            <w:vAlign w:val="bottom"/>
            <w:hideMark/>
          </w:tcPr>
          <w:p w14:paraId="6B04B56C" w14:textId="44D6A2E5" w:rsidR="008D646D" w:rsidRPr="008D646D" w:rsidRDefault="007503A3" w:rsidP="008D646D">
            <w:pPr>
              <w:autoSpaceDE/>
              <w:autoSpaceDN/>
              <w:adjustRightInd/>
              <w:jc w:val="left"/>
              <w:rPr>
                <w:rFonts w:ascii="Calibri" w:hAnsi="Calibri" w:cs="Calibri"/>
                <w:noProof w:val="0"/>
                <w:color w:val="000000"/>
              </w:rPr>
            </w:pPr>
            <w:proofErr w:type="spellStart"/>
            <w:r>
              <w:rPr>
                <w:rFonts w:ascii="Calibri" w:hAnsi="Calibri" w:cs="Calibri"/>
                <w:noProof w:val="0"/>
                <w:color w:val="000000"/>
              </w:rPr>
              <w:t>Rect</w:t>
            </w:r>
            <w:proofErr w:type="spellEnd"/>
            <w:r>
              <w:rPr>
                <w:rFonts w:ascii="Calibri" w:hAnsi="Calibri" w:cs="Calibri"/>
                <w:noProof w:val="0"/>
                <w:color w:val="000000"/>
              </w:rPr>
              <w:t xml:space="preserve"> p</w:t>
            </w:r>
            <w:r w:rsidRPr="008D646D">
              <w:rPr>
                <w:rFonts w:ascii="Calibri" w:hAnsi="Calibri" w:cs="Calibri"/>
                <w:noProof w:val="0"/>
                <w:color w:val="000000"/>
              </w:rPr>
              <w:t>in socket</w:t>
            </w:r>
            <w:r>
              <w:rPr>
                <w:rFonts w:ascii="Calibri" w:hAnsi="Calibri" w:cs="Calibri"/>
                <w:noProof w:val="0"/>
                <w:color w:val="000000"/>
              </w:rPr>
              <w:t xml:space="preserve"> (through hole fem)</w:t>
            </w:r>
          </w:p>
        </w:tc>
        <w:tc>
          <w:tcPr>
            <w:tcW w:w="1446" w:type="dxa"/>
            <w:tcBorders>
              <w:top w:val="nil"/>
              <w:left w:val="nil"/>
              <w:bottom w:val="nil"/>
              <w:right w:val="nil"/>
            </w:tcBorders>
            <w:shd w:val="clear" w:color="auto" w:fill="auto"/>
            <w:noWrap/>
            <w:vAlign w:val="bottom"/>
            <w:hideMark/>
          </w:tcPr>
          <w:p w14:paraId="2EB0E07A"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noWrap/>
            <w:vAlign w:val="bottom"/>
            <w:hideMark/>
          </w:tcPr>
          <w:p w14:paraId="52A085E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3M9514-ND</w:t>
            </w:r>
          </w:p>
        </w:tc>
        <w:tc>
          <w:tcPr>
            <w:tcW w:w="2653" w:type="dxa"/>
            <w:tcBorders>
              <w:top w:val="nil"/>
              <w:left w:val="nil"/>
              <w:bottom w:val="nil"/>
              <w:right w:val="nil"/>
            </w:tcBorders>
            <w:shd w:val="clear" w:color="auto" w:fill="auto"/>
            <w:vAlign w:val="center"/>
            <w:hideMark/>
          </w:tcPr>
          <w:p w14:paraId="733DEA19" w14:textId="14824A6B" w:rsidR="008D646D" w:rsidRPr="008D646D"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3x1</w:t>
            </w:r>
          </w:p>
        </w:tc>
        <w:tc>
          <w:tcPr>
            <w:tcW w:w="950" w:type="dxa"/>
            <w:tcBorders>
              <w:top w:val="nil"/>
              <w:left w:val="nil"/>
              <w:bottom w:val="nil"/>
              <w:right w:val="nil"/>
            </w:tcBorders>
            <w:shd w:val="clear" w:color="auto" w:fill="auto"/>
            <w:noWrap/>
            <w:vAlign w:val="bottom"/>
            <w:hideMark/>
          </w:tcPr>
          <w:p w14:paraId="294AB29A"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31B2789E"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26CA017E" w14:textId="7D444067"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0.64 </w:t>
            </w:r>
          </w:p>
        </w:tc>
        <w:tc>
          <w:tcPr>
            <w:tcW w:w="879" w:type="dxa"/>
            <w:tcBorders>
              <w:top w:val="nil"/>
              <w:left w:val="nil"/>
              <w:bottom w:val="nil"/>
              <w:right w:val="nil"/>
            </w:tcBorders>
            <w:shd w:val="clear" w:color="auto" w:fill="auto"/>
            <w:noWrap/>
            <w:vAlign w:val="bottom"/>
            <w:hideMark/>
          </w:tcPr>
          <w:p w14:paraId="2EA80C2D" w14:textId="2A563DAF"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0.64 </w:t>
            </w:r>
          </w:p>
        </w:tc>
        <w:tc>
          <w:tcPr>
            <w:tcW w:w="875" w:type="dxa"/>
            <w:tcBorders>
              <w:top w:val="nil"/>
              <w:left w:val="nil"/>
              <w:bottom w:val="nil"/>
              <w:right w:val="nil"/>
            </w:tcBorders>
            <w:shd w:val="clear" w:color="auto" w:fill="auto"/>
            <w:noWrap/>
            <w:vAlign w:val="bottom"/>
            <w:hideMark/>
          </w:tcPr>
          <w:p w14:paraId="7FE7E62C" w14:textId="492522D7"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0.64 </w:t>
            </w:r>
          </w:p>
        </w:tc>
        <w:tc>
          <w:tcPr>
            <w:tcW w:w="1196" w:type="dxa"/>
            <w:tcBorders>
              <w:top w:val="nil"/>
              <w:left w:val="nil"/>
              <w:bottom w:val="nil"/>
              <w:right w:val="nil"/>
            </w:tcBorders>
            <w:shd w:val="clear" w:color="auto" w:fill="auto"/>
            <w:noWrap/>
            <w:vAlign w:val="bottom"/>
            <w:hideMark/>
          </w:tcPr>
          <w:p w14:paraId="7E761F4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5D1B283A" w14:textId="77777777" w:rsidTr="008B7139">
        <w:trPr>
          <w:trHeight w:val="300"/>
        </w:trPr>
        <w:tc>
          <w:tcPr>
            <w:tcW w:w="3119" w:type="dxa"/>
            <w:tcBorders>
              <w:top w:val="nil"/>
              <w:left w:val="nil"/>
              <w:bottom w:val="nil"/>
              <w:right w:val="nil"/>
            </w:tcBorders>
            <w:shd w:val="clear" w:color="auto" w:fill="auto"/>
            <w:noWrap/>
            <w:vAlign w:val="bottom"/>
            <w:hideMark/>
          </w:tcPr>
          <w:p w14:paraId="274ECA9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24 V Zener Diode</w:t>
            </w:r>
          </w:p>
        </w:tc>
        <w:tc>
          <w:tcPr>
            <w:tcW w:w="1446" w:type="dxa"/>
            <w:tcBorders>
              <w:top w:val="nil"/>
              <w:left w:val="nil"/>
              <w:bottom w:val="nil"/>
              <w:right w:val="nil"/>
            </w:tcBorders>
            <w:shd w:val="clear" w:color="auto" w:fill="auto"/>
            <w:noWrap/>
            <w:vAlign w:val="bottom"/>
            <w:hideMark/>
          </w:tcPr>
          <w:p w14:paraId="64ACD363" w14:textId="77777777" w:rsidR="007503A3"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ON </w:t>
            </w:r>
          </w:p>
          <w:p w14:paraId="14BDF1A6" w14:textId="55366CC2" w:rsidR="008D646D" w:rsidRPr="008D646D" w:rsidRDefault="007503A3" w:rsidP="007503A3">
            <w:pPr>
              <w:autoSpaceDE/>
              <w:autoSpaceDN/>
              <w:adjustRightInd/>
              <w:jc w:val="left"/>
              <w:rPr>
                <w:rFonts w:ascii="Calibri" w:hAnsi="Calibri" w:cs="Calibri"/>
                <w:noProof w:val="0"/>
                <w:color w:val="000000"/>
              </w:rPr>
            </w:pPr>
            <w:r>
              <w:rPr>
                <w:rFonts w:ascii="Calibri" w:hAnsi="Calibri" w:cs="Calibri"/>
                <w:noProof w:val="0"/>
                <w:color w:val="000000"/>
              </w:rPr>
              <w:t>S</w:t>
            </w:r>
            <w:r w:rsidR="008D646D" w:rsidRPr="008D646D">
              <w:rPr>
                <w:rFonts w:ascii="Calibri" w:hAnsi="Calibri" w:cs="Calibri"/>
                <w:noProof w:val="0"/>
                <w:color w:val="000000"/>
              </w:rPr>
              <w:t>emiconductor</w:t>
            </w:r>
          </w:p>
        </w:tc>
        <w:tc>
          <w:tcPr>
            <w:tcW w:w="2563" w:type="dxa"/>
            <w:tcBorders>
              <w:top w:val="nil"/>
              <w:left w:val="nil"/>
              <w:bottom w:val="nil"/>
              <w:right w:val="nil"/>
            </w:tcBorders>
            <w:shd w:val="clear" w:color="auto" w:fill="auto"/>
            <w:noWrap/>
            <w:vAlign w:val="bottom"/>
            <w:hideMark/>
          </w:tcPr>
          <w:p w14:paraId="55EC200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1N5359BG</w:t>
            </w:r>
          </w:p>
        </w:tc>
        <w:tc>
          <w:tcPr>
            <w:tcW w:w="2653" w:type="dxa"/>
            <w:tcBorders>
              <w:top w:val="nil"/>
              <w:left w:val="nil"/>
              <w:bottom w:val="nil"/>
              <w:right w:val="nil"/>
            </w:tcBorders>
            <w:shd w:val="clear" w:color="auto" w:fill="auto"/>
            <w:noWrap/>
            <w:vAlign w:val="bottom"/>
            <w:hideMark/>
          </w:tcPr>
          <w:p w14:paraId="5E95AB9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24 V</w:t>
            </w:r>
          </w:p>
        </w:tc>
        <w:tc>
          <w:tcPr>
            <w:tcW w:w="950" w:type="dxa"/>
            <w:tcBorders>
              <w:top w:val="nil"/>
              <w:left w:val="nil"/>
              <w:bottom w:val="nil"/>
              <w:right w:val="nil"/>
            </w:tcBorders>
            <w:shd w:val="clear" w:color="auto" w:fill="auto"/>
            <w:noWrap/>
            <w:vAlign w:val="bottom"/>
            <w:hideMark/>
          </w:tcPr>
          <w:p w14:paraId="2EE5CF00"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4142FD7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4203204A" w14:textId="2ED7395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2.30 </w:t>
            </w:r>
          </w:p>
        </w:tc>
        <w:tc>
          <w:tcPr>
            <w:tcW w:w="879" w:type="dxa"/>
            <w:tcBorders>
              <w:top w:val="nil"/>
              <w:left w:val="nil"/>
              <w:bottom w:val="nil"/>
              <w:right w:val="nil"/>
            </w:tcBorders>
            <w:shd w:val="clear" w:color="auto" w:fill="auto"/>
            <w:noWrap/>
            <w:vAlign w:val="bottom"/>
            <w:hideMark/>
          </w:tcPr>
          <w:p w14:paraId="0CFA911A" w14:textId="1D47F783"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2.30 </w:t>
            </w:r>
          </w:p>
        </w:tc>
        <w:tc>
          <w:tcPr>
            <w:tcW w:w="875" w:type="dxa"/>
            <w:tcBorders>
              <w:top w:val="nil"/>
              <w:left w:val="nil"/>
              <w:bottom w:val="nil"/>
              <w:right w:val="nil"/>
            </w:tcBorders>
            <w:shd w:val="clear" w:color="auto" w:fill="auto"/>
            <w:noWrap/>
            <w:vAlign w:val="bottom"/>
            <w:hideMark/>
          </w:tcPr>
          <w:p w14:paraId="039D3A3C" w14:textId="6077BEAC"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2.30 </w:t>
            </w:r>
          </w:p>
        </w:tc>
        <w:tc>
          <w:tcPr>
            <w:tcW w:w="1196" w:type="dxa"/>
            <w:tcBorders>
              <w:top w:val="nil"/>
              <w:left w:val="nil"/>
              <w:bottom w:val="nil"/>
              <w:right w:val="nil"/>
            </w:tcBorders>
            <w:shd w:val="clear" w:color="auto" w:fill="auto"/>
            <w:noWrap/>
            <w:vAlign w:val="bottom"/>
            <w:hideMark/>
          </w:tcPr>
          <w:p w14:paraId="41CFD49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35DAC8D7" w14:textId="77777777" w:rsidTr="008B7139">
        <w:trPr>
          <w:trHeight w:val="300"/>
        </w:trPr>
        <w:tc>
          <w:tcPr>
            <w:tcW w:w="3119" w:type="dxa"/>
            <w:tcBorders>
              <w:top w:val="nil"/>
              <w:left w:val="nil"/>
              <w:bottom w:val="nil"/>
              <w:right w:val="nil"/>
            </w:tcBorders>
            <w:shd w:val="clear" w:color="auto" w:fill="auto"/>
            <w:noWrap/>
            <w:vAlign w:val="bottom"/>
            <w:hideMark/>
          </w:tcPr>
          <w:p w14:paraId="75E3199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1N4148 signal diode</w:t>
            </w:r>
          </w:p>
        </w:tc>
        <w:tc>
          <w:tcPr>
            <w:tcW w:w="1446" w:type="dxa"/>
            <w:tcBorders>
              <w:top w:val="nil"/>
              <w:left w:val="nil"/>
              <w:bottom w:val="nil"/>
              <w:right w:val="nil"/>
            </w:tcBorders>
            <w:shd w:val="clear" w:color="auto" w:fill="auto"/>
            <w:noWrap/>
            <w:vAlign w:val="bottom"/>
            <w:hideMark/>
          </w:tcPr>
          <w:p w14:paraId="24591AC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Fairchild</w:t>
            </w:r>
          </w:p>
        </w:tc>
        <w:tc>
          <w:tcPr>
            <w:tcW w:w="2563" w:type="dxa"/>
            <w:tcBorders>
              <w:top w:val="nil"/>
              <w:left w:val="nil"/>
              <w:bottom w:val="nil"/>
              <w:right w:val="nil"/>
            </w:tcBorders>
            <w:shd w:val="clear" w:color="auto" w:fill="auto"/>
            <w:noWrap/>
            <w:vAlign w:val="bottom"/>
            <w:hideMark/>
          </w:tcPr>
          <w:p w14:paraId="09663B2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1n4148</w:t>
            </w:r>
          </w:p>
        </w:tc>
        <w:tc>
          <w:tcPr>
            <w:tcW w:w="2653" w:type="dxa"/>
            <w:tcBorders>
              <w:top w:val="nil"/>
              <w:left w:val="nil"/>
              <w:bottom w:val="nil"/>
              <w:right w:val="nil"/>
            </w:tcBorders>
            <w:shd w:val="clear" w:color="auto" w:fill="auto"/>
            <w:noWrap/>
            <w:vAlign w:val="bottom"/>
            <w:hideMark/>
          </w:tcPr>
          <w:p w14:paraId="31F86412"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nil"/>
              <w:right w:val="nil"/>
            </w:tcBorders>
            <w:shd w:val="clear" w:color="auto" w:fill="auto"/>
            <w:noWrap/>
            <w:vAlign w:val="bottom"/>
            <w:hideMark/>
          </w:tcPr>
          <w:p w14:paraId="2123C7A7"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74AF259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7E41D61D" w14:textId="5D95C8CB"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0.01 </w:t>
            </w:r>
          </w:p>
        </w:tc>
        <w:tc>
          <w:tcPr>
            <w:tcW w:w="879" w:type="dxa"/>
            <w:tcBorders>
              <w:top w:val="nil"/>
              <w:left w:val="nil"/>
              <w:bottom w:val="nil"/>
              <w:right w:val="nil"/>
            </w:tcBorders>
            <w:shd w:val="clear" w:color="auto" w:fill="auto"/>
            <w:noWrap/>
            <w:vAlign w:val="bottom"/>
            <w:hideMark/>
          </w:tcPr>
          <w:p w14:paraId="3EC002A8" w14:textId="2E107D05"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0.01 </w:t>
            </w:r>
          </w:p>
        </w:tc>
        <w:tc>
          <w:tcPr>
            <w:tcW w:w="875" w:type="dxa"/>
            <w:tcBorders>
              <w:top w:val="nil"/>
              <w:left w:val="nil"/>
              <w:bottom w:val="nil"/>
              <w:right w:val="nil"/>
            </w:tcBorders>
            <w:shd w:val="clear" w:color="auto" w:fill="auto"/>
            <w:noWrap/>
            <w:vAlign w:val="bottom"/>
            <w:hideMark/>
          </w:tcPr>
          <w:p w14:paraId="6732C510" w14:textId="098CCC4F"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0.01 </w:t>
            </w:r>
          </w:p>
        </w:tc>
        <w:tc>
          <w:tcPr>
            <w:tcW w:w="1196" w:type="dxa"/>
            <w:tcBorders>
              <w:top w:val="nil"/>
              <w:left w:val="nil"/>
              <w:bottom w:val="nil"/>
              <w:right w:val="nil"/>
            </w:tcBorders>
            <w:shd w:val="clear" w:color="auto" w:fill="auto"/>
            <w:noWrap/>
            <w:vAlign w:val="bottom"/>
            <w:hideMark/>
          </w:tcPr>
          <w:p w14:paraId="21BEF57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7CE1BADC" w14:textId="77777777" w:rsidTr="008B7139">
        <w:trPr>
          <w:trHeight w:val="300"/>
        </w:trPr>
        <w:tc>
          <w:tcPr>
            <w:tcW w:w="3119" w:type="dxa"/>
            <w:tcBorders>
              <w:top w:val="nil"/>
              <w:left w:val="nil"/>
              <w:bottom w:val="nil"/>
              <w:right w:val="nil"/>
            </w:tcBorders>
            <w:shd w:val="clear" w:color="auto" w:fill="auto"/>
            <w:noWrap/>
            <w:vAlign w:val="bottom"/>
            <w:hideMark/>
          </w:tcPr>
          <w:p w14:paraId="2557C350"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3 mm LED</w:t>
            </w:r>
          </w:p>
        </w:tc>
        <w:tc>
          <w:tcPr>
            <w:tcW w:w="1446" w:type="dxa"/>
            <w:tcBorders>
              <w:top w:val="nil"/>
              <w:left w:val="nil"/>
              <w:bottom w:val="nil"/>
              <w:right w:val="nil"/>
            </w:tcBorders>
            <w:shd w:val="clear" w:color="auto" w:fill="auto"/>
            <w:noWrap/>
            <w:vAlign w:val="bottom"/>
            <w:hideMark/>
          </w:tcPr>
          <w:p w14:paraId="32EC9A6C"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noWrap/>
            <w:vAlign w:val="bottom"/>
            <w:hideMark/>
          </w:tcPr>
          <w:p w14:paraId="39ECEA3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350-1557-ND</w:t>
            </w:r>
          </w:p>
        </w:tc>
        <w:tc>
          <w:tcPr>
            <w:tcW w:w="2653" w:type="dxa"/>
            <w:tcBorders>
              <w:top w:val="nil"/>
              <w:left w:val="nil"/>
              <w:bottom w:val="nil"/>
              <w:right w:val="nil"/>
            </w:tcBorders>
            <w:shd w:val="clear" w:color="auto" w:fill="auto"/>
            <w:noWrap/>
            <w:vAlign w:val="bottom"/>
            <w:hideMark/>
          </w:tcPr>
          <w:p w14:paraId="50E216AC" w14:textId="3EFCD51B" w:rsidR="008D646D" w:rsidRPr="008D646D" w:rsidRDefault="007503A3" w:rsidP="007503A3">
            <w:pPr>
              <w:autoSpaceDE/>
              <w:autoSpaceDN/>
              <w:adjustRightInd/>
              <w:jc w:val="left"/>
              <w:rPr>
                <w:rFonts w:ascii="Calibri" w:hAnsi="Calibri" w:cs="Calibri"/>
                <w:noProof w:val="0"/>
                <w:color w:val="000000"/>
              </w:rPr>
            </w:pPr>
            <w:r>
              <w:rPr>
                <w:rFonts w:ascii="Calibri" w:hAnsi="Calibri" w:cs="Calibri"/>
                <w:noProof w:val="0"/>
                <w:color w:val="000000"/>
              </w:rPr>
              <w:t xml:space="preserve">3mm round, </w:t>
            </w:r>
            <w:proofErr w:type="spellStart"/>
            <w:r>
              <w:rPr>
                <w:rFonts w:ascii="Calibri" w:hAnsi="Calibri" w:cs="Calibri"/>
                <w:noProof w:val="0"/>
                <w:color w:val="000000"/>
              </w:rPr>
              <w:t>throughhole</w:t>
            </w:r>
            <w:proofErr w:type="spellEnd"/>
            <w:r>
              <w:rPr>
                <w:rFonts w:ascii="Calibri" w:hAnsi="Calibri" w:cs="Calibri"/>
                <w:noProof w:val="0"/>
                <w:color w:val="000000"/>
              </w:rPr>
              <w:t xml:space="preserve">, </w:t>
            </w:r>
            <w:proofErr w:type="spellStart"/>
            <w:r>
              <w:rPr>
                <w:rFonts w:ascii="Calibri" w:hAnsi="Calibri" w:cs="Calibri"/>
                <w:noProof w:val="0"/>
                <w:color w:val="000000"/>
              </w:rPr>
              <w:t>grn</w:t>
            </w:r>
            <w:proofErr w:type="spellEnd"/>
          </w:p>
        </w:tc>
        <w:tc>
          <w:tcPr>
            <w:tcW w:w="950" w:type="dxa"/>
            <w:tcBorders>
              <w:top w:val="nil"/>
              <w:left w:val="nil"/>
              <w:bottom w:val="nil"/>
              <w:right w:val="nil"/>
            </w:tcBorders>
            <w:shd w:val="clear" w:color="auto" w:fill="auto"/>
            <w:noWrap/>
            <w:vAlign w:val="bottom"/>
            <w:hideMark/>
          </w:tcPr>
          <w:p w14:paraId="0C8CA465"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0A8B7D5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2454A430" w14:textId="5D2D0925"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0.95 </w:t>
            </w:r>
          </w:p>
        </w:tc>
        <w:tc>
          <w:tcPr>
            <w:tcW w:w="879" w:type="dxa"/>
            <w:tcBorders>
              <w:top w:val="nil"/>
              <w:left w:val="nil"/>
              <w:bottom w:val="nil"/>
              <w:right w:val="nil"/>
            </w:tcBorders>
            <w:shd w:val="clear" w:color="auto" w:fill="auto"/>
            <w:noWrap/>
            <w:vAlign w:val="bottom"/>
            <w:hideMark/>
          </w:tcPr>
          <w:p w14:paraId="5E2B8BA5" w14:textId="7CC762BC"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0.95 </w:t>
            </w:r>
          </w:p>
        </w:tc>
        <w:tc>
          <w:tcPr>
            <w:tcW w:w="875" w:type="dxa"/>
            <w:tcBorders>
              <w:top w:val="nil"/>
              <w:left w:val="nil"/>
              <w:bottom w:val="nil"/>
              <w:right w:val="nil"/>
            </w:tcBorders>
            <w:shd w:val="clear" w:color="auto" w:fill="auto"/>
            <w:noWrap/>
            <w:vAlign w:val="bottom"/>
            <w:hideMark/>
          </w:tcPr>
          <w:p w14:paraId="47991A59" w14:textId="3CC487FA"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0.95 </w:t>
            </w:r>
          </w:p>
        </w:tc>
        <w:tc>
          <w:tcPr>
            <w:tcW w:w="1196" w:type="dxa"/>
            <w:tcBorders>
              <w:top w:val="nil"/>
              <w:left w:val="nil"/>
              <w:bottom w:val="nil"/>
              <w:right w:val="nil"/>
            </w:tcBorders>
            <w:shd w:val="clear" w:color="auto" w:fill="auto"/>
            <w:noWrap/>
            <w:vAlign w:val="bottom"/>
            <w:hideMark/>
          </w:tcPr>
          <w:p w14:paraId="5794A74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09FDADAD" w14:textId="77777777" w:rsidTr="008B7139">
        <w:trPr>
          <w:trHeight w:val="300"/>
        </w:trPr>
        <w:tc>
          <w:tcPr>
            <w:tcW w:w="3119" w:type="dxa"/>
            <w:tcBorders>
              <w:top w:val="nil"/>
              <w:left w:val="nil"/>
              <w:bottom w:val="nil"/>
              <w:right w:val="nil"/>
            </w:tcBorders>
            <w:shd w:val="clear" w:color="auto" w:fill="auto"/>
            <w:noWrap/>
            <w:vAlign w:val="bottom"/>
            <w:hideMark/>
          </w:tcPr>
          <w:p w14:paraId="7ACA7DF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lastRenderedPageBreak/>
              <w:t>Mount for 3 mm LED</w:t>
            </w:r>
          </w:p>
        </w:tc>
        <w:tc>
          <w:tcPr>
            <w:tcW w:w="1446" w:type="dxa"/>
            <w:tcBorders>
              <w:top w:val="nil"/>
              <w:left w:val="nil"/>
              <w:bottom w:val="nil"/>
              <w:right w:val="nil"/>
            </w:tcBorders>
            <w:shd w:val="clear" w:color="auto" w:fill="auto"/>
            <w:noWrap/>
            <w:vAlign w:val="bottom"/>
            <w:hideMark/>
          </w:tcPr>
          <w:p w14:paraId="45501453"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noWrap/>
            <w:vAlign w:val="bottom"/>
            <w:hideMark/>
          </w:tcPr>
          <w:p w14:paraId="2C287DA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67-1330-ND</w:t>
            </w:r>
          </w:p>
        </w:tc>
        <w:tc>
          <w:tcPr>
            <w:tcW w:w="2653" w:type="dxa"/>
            <w:tcBorders>
              <w:top w:val="nil"/>
              <w:left w:val="nil"/>
              <w:bottom w:val="nil"/>
              <w:right w:val="nil"/>
            </w:tcBorders>
            <w:shd w:val="clear" w:color="auto" w:fill="auto"/>
            <w:noWrap/>
            <w:vAlign w:val="bottom"/>
            <w:hideMark/>
          </w:tcPr>
          <w:p w14:paraId="28697724" w14:textId="76E7E3F7" w:rsidR="008D646D" w:rsidRPr="008D646D"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3mm </w:t>
            </w:r>
            <w:r w:rsidR="007503A3">
              <w:rPr>
                <w:rFonts w:ascii="Calibri" w:hAnsi="Calibri" w:cs="Calibri"/>
                <w:noProof w:val="0"/>
                <w:color w:val="000000"/>
              </w:rPr>
              <w:t>panel mount</w:t>
            </w:r>
          </w:p>
        </w:tc>
        <w:tc>
          <w:tcPr>
            <w:tcW w:w="950" w:type="dxa"/>
            <w:tcBorders>
              <w:top w:val="nil"/>
              <w:left w:val="nil"/>
              <w:bottom w:val="nil"/>
              <w:right w:val="nil"/>
            </w:tcBorders>
            <w:shd w:val="clear" w:color="auto" w:fill="auto"/>
            <w:noWrap/>
            <w:vAlign w:val="bottom"/>
            <w:hideMark/>
          </w:tcPr>
          <w:p w14:paraId="710C6323"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0344255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685A069F" w14:textId="5533AC09"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0.26 </w:t>
            </w:r>
          </w:p>
        </w:tc>
        <w:tc>
          <w:tcPr>
            <w:tcW w:w="879" w:type="dxa"/>
            <w:tcBorders>
              <w:top w:val="nil"/>
              <w:left w:val="nil"/>
              <w:bottom w:val="nil"/>
              <w:right w:val="nil"/>
            </w:tcBorders>
            <w:shd w:val="clear" w:color="auto" w:fill="auto"/>
            <w:noWrap/>
            <w:vAlign w:val="bottom"/>
            <w:hideMark/>
          </w:tcPr>
          <w:p w14:paraId="60BCF78D" w14:textId="6ACF718A"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0.26 </w:t>
            </w:r>
          </w:p>
        </w:tc>
        <w:tc>
          <w:tcPr>
            <w:tcW w:w="875" w:type="dxa"/>
            <w:tcBorders>
              <w:top w:val="nil"/>
              <w:left w:val="nil"/>
              <w:bottom w:val="nil"/>
              <w:right w:val="nil"/>
            </w:tcBorders>
            <w:shd w:val="clear" w:color="auto" w:fill="auto"/>
            <w:noWrap/>
            <w:vAlign w:val="bottom"/>
            <w:hideMark/>
          </w:tcPr>
          <w:p w14:paraId="4C71BB62" w14:textId="46125F76"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0.26 </w:t>
            </w:r>
          </w:p>
        </w:tc>
        <w:tc>
          <w:tcPr>
            <w:tcW w:w="1196" w:type="dxa"/>
            <w:tcBorders>
              <w:top w:val="nil"/>
              <w:left w:val="nil"/>
              <w:bottom w:val="nil"/>
              <w:right w:val="nil"/>
            </w:tcBorders>
            <w:shd w:val="clear" w:color="auto" w:fill="auto"/>
            <w:noWrap/>
            <w:vAlign w:val="bottom"/>
            <w:hideMark/>
          </w:tcPr>
          <w:p w14:paraId="422E6C4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4D26A304" w14:textId="77777777" w:rsidTr="008B7139">
        <w:trPr>
          <w:trHeight w:val="300"/>
        </w:trPr>
        <w:tc>
          <w:tcPr>
            <w:tcW w:w="3119" w:type="dxa"/>
            <w:tcBorders>
              <w:top w:val="nil"/>
              <w:left w:val="nil"/>
              <w:bottom w:val="nil"/>
              <w:right w:val="nil"/>
            </w:tcBorders>
            <w:shd w:val="clear" w:color="auto" w:fill="auto"/>
            <w:noWrap/>
            <w:vAlign w:val="bottom"/>
            <w:hideMark/>
          </w:tcPr>
          <w:p w14:paraId="63FC884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220 </w:t>
            </w:r>
            <w:r w:rsidRPr="008D646D">
              <w:rPr>
                <w:rFonts w:ascii="Symbol" w:hAnsi="Symbol" w:cs="Calibri"/>
                <w:noProof w:val="0"/>
                <w:color w:val="000000"/>
              </w:rPr>
              <w:t></w:t>
            </w:r>
            <w:r w:rsidRPr="008D646D">
              <w:rPr>
                <w:rFonts w:ascii="Calibri" w:hAnsi="Calibri" w:cs="Calibri"/>
                <w:noProof w:val="0"/>
                <w:color w:val="000000"/>
              </w:rPr>
              <w:t xml:space="preserve">  resistor</w:t>
            </w:r>
          </w:p>
        </w:tc>
        <w:tc>
          <w:tcPr>
            <w:tcW w:w="1446" w:type="dxa"/>
            <w:tcBorders>
              <w:top w:val="nil"/>
              <w:left w:val="nil"/>
              <w:bottom w:val="nil"/>
              <w:right w:val="nil"/>
            </w:tcBorders>
            <w:shd w:val="clear" w:color="auto" w:fill="auto"/>
            <w:noWrap/>
            <w:vAlign w:val="bottom"/>
            <w:hideMark/>
          </w:tcPr>
          <w:p w14:paraId="6A061CF5"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vAlign w:val="center"/>
            <w:hideMark/>
          </w:tcPr>
          <w:p w14:paraId="0791D02E"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CF14JT220RCT-ND</w:t>
            </w:r>
          </w:p>
        </w:tc>
        <w:tc>
          <w:tcPr>
            <w:tcW w:w="2653" w:type="dxa"/>
            <w:tcBorders>
              <w:top w:val="nil"/>
              <w:left w:val="nil"/>
              <w:bottom w:val="nil"/>
              <w:right w:val="nil"/>
            </w:tcBorders>
            <w:shd w:val="clear" w:color="auto" w:fill="auto"/>
            <w:noWrap/>
            <w:vAlign w:val="bottom"/>
            <w:hideMark/>
          </w:tcPr>
          <w:p w14:paraId="7FEC1AC5" w14:textId="50959B41" w:rsidR="008D646D" w:rsidRPr="008D646D"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220 </w:t>
            </w:r>
            <w:r w:rsidRPr="008D646D">
              <w:rPr>
                <w:rFonts w:ascii="Symbol" w:hAnsi="Symbol" w:cs="Calibri"/>
                <w:noProof w:val="0"/>
                <w:color w:val="000000"/>
              </w:rPr>
              <w:t></w:t>
            </w:r>
            <w:r w:rsidR="007503A3">
              <w:rPr>
                <w:rFonts w:ascii="Calibri" w:hAnsi="Calibri" w:cs="Calibri"/>
                <w:noProof w:val="0"/>
                <w:color w:val="000000"/>
              </w:rPr>
              <w:t xml:space="preserve"> through hole resistor</w:t>
            </w:r>
          </w:p>
        </w:tc>
        <w:tc>
          <w:tcPr>
            <w:tcW w:w="950" w:type="dxa"/>
            <w:tcBorders>
              <w:top w:val="nil"/>
              <w:left w:val="nil"/>
              <w:bottom w:val="nil"/>
              <w:right w:val="nil"/>
            </w:tcBorders>
            <w:shd w:val="clear" w:color="auto" w:fill="auto"/>
            <w:noWrap/>
            <w:vAlign w:val="bottom"/>
            <w:hideMark/>
          </w:tcPr>
          <w:p w14:paraId="1FCC0243"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3</w:t>
            </w:r>
          </w:p>
        </w:tc>
        <w:tc>
          <w:tcPr>
            <w:tcW w:w="948" w:type="dxa"/>
            <w:tcBorders>
              <w:top w:val="nil"/>
              <w:left w:val="nil"/>
              <w:bottom w:val="nil"/>
              <w:right w:val="nil"/>
            </w:tcBorders>
            <w:shd w:val="clear" w:color="auto" w:fill="auto"/>
            <w:noWrap/>
            <w:vAlign w:val="bottom"/>
            <w:hideMark/>
          </w:tcPr>
          <w:p w14:paraId="707F803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6666501C" w14:textId="4ABCBC6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0.10 </w:t>
            </w:r>
          </w:p>
        </w:tc>
        <w:tc>
          <w:tcPr>
            <w:tcW w:w="879" w:type="dxa"/>
            <w:tcBorders>
              <w:top w:val="nil"/>
              <w:left w:val="nil"/>
              <w:bottom w:val="nil"/>
              <w:right w:val="nil"/>
            </w:tcBorders>
            <w:shd w:val="clear" w:color="auto" w:fill="auto"/>
            <w:noWrap/>
            <w:vAlign w:val="bottom"/>
            <w:hideMark/>
          </w:tcPr>
          <w:p w14:paraId="7E1C40B9" w14:textId="724334D6"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0.30 </w:t>
            </w:r>
          </w:p>
        </w:tc>
        <w:tc>
          <w:tcPr>
            <w:tcW w:w="875" w:type="dxa"/>
            <w:tcBorders>
              <w:top w:val="nil"/>
              <w:left w:val="nil"/>
              <w:bottom w:val="nil"/>
              <w:right w:val="nil"/>
            </w:tcBorders>
            <w:shd w:val="clear" w:color="auto" w:fill="auto"/>
            <w:noWrap/>
            <w:vAlign w:val="bottom"/>
            <w:hideMark/>
          </w:tcPr>
          <w:p w14:paraId="1CEBF165" w14:textId="723E5916"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0.30 </w:t>
            </w:r>
          </w:p>
        </w:tc>
        <w:tc>
          <w:tcPr>
            <w:tcW w:w="1196" w:type="dxa"/>
            <w:tcBorders>
              <w:top w:val="nil"/>
              <w:left w:val="nil"/>
              <w:bottom w:val="nil"/>
              <w:right w:val="nil"/>
            </w:tcBorders>
            <w:shd w:val="clear" w:color="auto" w:fill="auto"/>
            <w:noWrap/>
            <w:vAlign w:val="bottom"/>
            <w:hideMark/>
          </w:tcPr>
          <w:p w14:paraId="229870A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7D36C1B4" w14:textId="77777777" w:rsidTr="008B7139">
        <w:trPr>
          <w:trHeight w:val="300"/>
        </w:trPr>
        <w:tc>
          <w:tcPr>
            <w:tcW w:w="3119" w:type="dxa"/>
            <w:tcBorders>
              <w:top w:val="nil"/>
              <w:left w:val="nil"/>
              <w:bottom w:val="nil"/>
              <w:right w:val="nil"/>
            </w:tcBorders>
            <w:shd w:val="clear" w:color="auto" w:fill="auto"/>
            <w:noWrap/>
            <w:vAlign w:val="bottom"/>
            <w:hideMark/>
          </w:tcPr>
          <w:p w14:paraId="5E489CF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 k</w:t>
            </w:r>
            <w:r w:rsidRPr="008D646D">
              <w:rPr>
                <w:rFonts w:ascii="Symbol" w:hAnsi="Symbol" w:cs="Calibri"/>
                <w:noProof w:val="0"/>
                <w:color w:val="000000"/>
              </w:rPr>
              <w:t></w:t>
            </w:r>
            <w:r w:rsidRPr="008D646D">
              <w:rPr>
                <w:rFonts w:ascii="Calibri" w:hAnsi="Calibri" w:cs="Calibri"/>
                <w:noProof w:val="0"/>
                <w:color w:val="000000"/>
              </w:rPr>
              <w:t xml:space="preserve"> resistor</w:t>
            </w:r>
          </w:p>
        </w:tc>
        <w:tc>
          <w:tcPr>
            <w:tcW w:w="1446" w:type="dxa"/>
            <w:tcBorders>
              <w:top w:val="nil"/>
              <w:left w:val="nil"/>
              <w:bottom w:val="nil"/>
              <w:right w:val="nil"/>
            </w:tcBorders>
            <w:shd w:val="clear" w:color="auto" w:fill="auto"/>
            <w:noWrap/>
            <w:vAlign w:val="bottom"/>
            <w:hideMark/>
          </w:tcPr>
          <w:p w14:paraId="22BA27F1"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vAlign w:val="center"/>
            <w:hideMark/>
          </w:tcPr>
          <w:p w14:paraId="5A9B003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CF14JT1K00CT-ND</w:t>
            </w:r>
          </w:p>
        </w:tc>
        <w:tc>
          <w:tcPr>
            <w:tcW w:w="2653" w:type="dxa"/>
            <w:tcBorders>
              <w:top w:val="nil"/>
              <w:left w:val="nil"/>
              <w:bottom w:val="nil"/>
              <w:right w:val="nil"/>
            </w:tcBorders>
            <w:shd w:val="clear" w:color="auto" w:fill="auto"/>
            <w:noWrap/>
            <w:vAlign w:val="bottom"/>
            <w:hideMark/>
          </w:tcPr>
          <w:p w14:paraId="076462FA" w14:textId="4594B4CD" w:rsidR="008D646D" w:rsidRPr="008D646D" w:rsidRDefault="008D646D" w:rsidP="007503A3">
            <w:pPr>
              <w:autoSpaceDE/>
              <w:autoSpaceDN/>
              <w:adjustRightInd/>
              <w:jc w:val="left"/>
              <w:rPr>
                <w:rFonts w:ascii="Calibri" w:hAnsi="Calibri" w:cs="Calibri"/>
                <w:noProof w:val="0"/>
                <w:color w:val="000000"/>
              </w:rPr>
            </w:pPr>
            <w:r w:rsidRPr="008D646D">
              <w:rPr>
                <w:rFonts w:ascii="Calibri" w:hAnsi="Calibri" w:cs="Calibri"/>
                <w:noProof w:val="0"/>
                <w:color w:val="000000"/>
              </w:rPr>
              <w:t>1 k</w:t>
            </w:r>
            <w:r w:rsidRPr="008D646D">
              <w:rPr>
                <w:rFonts w:ascii="Symbol" w:hAnsi="Symbol" w:cs="Calibri"/>
                <w:noProof w:val="0"/>
                <w:color w:val="000000"/>
              </w:rPr>
              <w:t></w:t>
            </w:r>
            <w:r w:rsidRPr="008D646D">
              <w:rPr>
                <w:rFonts w:ascii="Calibri" w:hAnsi="Calibri" w:cs="Calibri"/>
                <w:noProof w:val="0"/>
                <w:color w:val="000000"/>
              </w:rPr>
              <w:t xml:space="preserve"> through hole resistor </w:t>
            </w:r>
          </w:p>
        </w:tc>
        <w:tc>
          <w:tcPr>
            <w:tcW w:w="950" w:type="dxa"/>
            <w:tcBorders>
              <w:top w:val="nil"/>
              <w:left w:val="nil"/>
              <w:bottom w:val="nil"/>
              <w:right w:val="nil"/>
            </w:tcBorders>
            <w:shd w:val="clear" w:color="auto" w:fill="auto"/>
            <w:noWrap/>
            <w:vAlign w:val="bottom"/>
            <w:hideMark/>
          </w:tcPr>
          <w:p w14:paraId="3135C340"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3</w:t>
            </w:r>
          </w:p>
        </w:tc>
        <w:tc>
          <w:tcPr>
            <w:tcW w:w="948" w:type="dxa"/>
            <w:tcBorders>
              <w:top w:val="nil"/>
              <w:left w:val="nil"/>
              <w:bottom w:val="nil"/>
              <w:right w:val="nil"/>
            </w:tcBorders>
            <w:shd w:val="clear" w:color="auto" w:fill="auto"/>
            <w:noWrap/>
            <w:vAlign w:val="bottom"/>
            <w:hideMark/>
          </w:tcPr>
          <w:p w14:paraId="76902B1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13D1FE14" w14:textId="2A8EA2B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0.10 </w:t>
            </w:r>
          </w:p>
        </w:tc>
        <w:tc>
          <w:tcPr>
            <w:tcW w:w="879" w:type="dxa"/>
            <w:tcBorders>
              <w:top w:val="nil"/>
              <w:left w:val="nil"/>
              <w:bottom w:val="nil"/>
              <w:right w:val="nil"/>
            </w:tcBorders>
            <w:shd w:val="clear" w:color="auto" w:fill="auto"/>
            <w:noWrap/>
            <w:vAlign w:val="bottom"/>
            <w:hideMark/>
          </w:tcPr>
          <w:p w14:paraId="7A0D0E51" w14:textId="0CF72A73"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0.30 </w:t>
            </w:r>
          </w:p>
        </w:tc>
        <w:tc>
          <w:tcPr>
            <w:tcW w:w="875" w:type="dxa"/>
            <w:tcBorders>
              <w:top w:val="nil"/>
              <w:left w:val="nil"/>
              <w:bottom w:val="nil"/>
              <w:right w:val="nil"/>
            </w:tcBorders>
            <w:shd w:val="clear" w:color="auto" w:fill="auto"/>
            <w:noWrap/>
            <w:vAlign w:val="bottom"/>
            <w:hideMark/>
          </w:tcPr>
          <w:p w14:paraId="61EB3D73" w14:textId="6617AA0C"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0.30 </w:t>
            </w:r>
          </w:p>
        </w:tc>
        <w:tc>
          <w:tcPr>
            <w:tcW w:w="1196" w:type="dxa"/>
            <w:tcBorders>
              <w:top w:val="nil"/>
              <w:left w:val="nil"/>
              <w:bottom w:val="nil"/>
              <w:right w:val="nil"/>
            </w:tcBorders>
            <w:shd w:val="clear" w:color="auto" w:fill="auto"/>
            <w:noWrap/>
            <w:vAlign w:val="bottom"/>
            <w:hideMark/>
          </w:tcPr>
          <w:p w14:paraId="18A1409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2F4B6859" w14:textId="77777777" w:rsidTr="008B7139">
        <w:trPr>
          <w:trHeight w:val="300"/>
        </w:trPr>
        <w:tc>
          <w:tcPr>
            <w:tcW w:w="3119" w:type="dxa"/>
            <w:tcBorders>
              <w:top w:val="nil"/>
              <w:left w:val="nil"/>
              <w:bottom w:val="nil"/>
              <w:right w:val="nil"/>
            </w:tcBorders>
            <w:shd w:val="clear" w:color="auto" w:fill="auto"/>
            <w:noWrap/>
            <w:vAlign w:val="bottom"/>
            <w:hideMark/>
          </w:tcPr>
          <w:p w14:paraId="38B21E1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BNC connector male</w:t>
            </w:r>
          </w:p>
        </w:tc>
        <w:tc>
          <w:tcPr>
            <w:tcW w:w="1446" w:type="dxa"/>
            <w:tcBorders>
              <w:top w:val="nil"/>
              <w:left w:val="nil"/>
              <w:bottom w:val="nil"/>
              <w:right w:val="nil"/>
            </w:tcBorders>
            <w:shd w:val="clear" w:color="auto" w:fill="auto"/>
            <w:noWrap/>
            <w:vAlign w:val="bottom"/>
            <w:hideMark/>
          </w:tcPr>
          <w:p w14:paraId="24390A0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3B42BF2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423-1927</w:t>
            </w:r>
          </w:p>
        </w:tc>
        <w:tc>
          <w:tcPr>
            <w:tcW w:w="2653" w:type="dxa"/>
            <w:tcBorders>
              <w:top w:val="nil"/>
              <w:left w:val="nil"/>
              <w:bottom w:val="nil"/>
              <w:right w:val="nil"/>
            </w:tcBorders>
            <w:shd w:val="clear" w:color="auto" w:fill="auto"/>
            <w:noWrap/>
            <w:vAlign w:val="bottom"/>
            <w:hideMark/>
          </w:tcPr>
          <w:p w14:paraId="0AAC2ABD" w14:textId="0872A6E1"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50 </w:t>
            </w:r>
            <w:r w:rsidRPr="008D646D">
              <w:rPr>
                <w:rFonts w:ascii="Symbol" w:hAnsi="Symbol" w:cs="Calibri"/>
                <w:noProof w:val="0"/>
                <w:color w:val="000000"/>
              </w:rPr>
              <w:t></w:t>
            </w:r>
            <w:r w:rsidR="007503A3">
              <w:rPr>
                <w:rFonts w:ascii="Calibri" w:hAnsi="Calibri" w:cs="Calibri"/>
                <w:noProof w:val="0"/>
                <w:color w:val="000000"/>
              </w:rPr>
              <w:t xml:space="preserve"> Cable mount solder</w:t>
            </w:r>
          </w:p>
        </w:tc>
        <w:tc>
          <w:tcPr>
            <w:tcW w:w="950" w:type="dxa"/>
            <w:tcBorders>
              <w:top w:val="nil"/>
              <w:left w:val="nil"/>
              <w:bottom w:val="nil"/>
              <w:right w:val="nil"/>
            </w:tcBorders>
            <w:shd w:val="clear" w:color="auto" w:fill="auto"/>
            <w:noWrap/>
            <w:vAlign w:val="bottom"/>
            <w:hideMark/>
          </w:tcPr>
          <w:p w14:paraId="09F059E6"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64B579B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210C0F72" w14:textId="745E3C59"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3.26 </w:t>
            </w:r>
          </w:p>
        </w:tc>
        <w:tc>
          <w:tcPr>
            <w:tcW w:w="879" w:type="dxa"/>
            <w:tcBorders>
              <w:top w:val="nil"/>
              <w:left w:val="nil"/>
              <w:bottom w:val="nil"/>
              <w:right w:val="nil"/>
            </w:tcBorders>
            <w:shd w:val="clear" w:color="auto" w:fill="auto"/>
            <w:noWrap/>
            <w:vAlign w:val="bottom"/>
            <w:hideMark/>
          </w:tcPr>
          <w:p w14:paraId="66B93C56" w14:textId="439F6D43"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3.26 </w:t>
            </w:r>
          </w:p>
        </w:tc>
        <w:tc>
          <w:tcPr>
            <w:tcW w:w="875" w:type="dxa"/>
            <w:tcBorders>
              <w:top w:val="nil"/>
              <w:left w:val="nil"/>
              <w:bottom w:val="nil"/>
              <w:right w:val="nil"/>
            </w:tcBorders>
            <w:shd w:val="clear" w:color="auto" w:fill="auto"/>
            <w:noWrap/>
            <w:vAlign w:val="bottom"/>
            <w:hideMark/>
          </w:tcPr>
          <w:p w14:paraId="6B4CAAB9" w14:textId="17F831ED"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3.26 </w:t>
            </w:r>
          </w:p>
        </w:tc>
        <w:tc>
          <w:tcPr>
            <w:tcW w:w="1196" w:type="dxa"/>
            <w:tcBorders>
              <w:top w:val="nil"/>
              <w:left w:val="nil"/>
              <w:bottom w:val="nil"/>
              <w:right w:val="nil"/>
            </w:tcBorders>
            <w:shd w:val="clear" w:color="auto" w:fill="auto"/>
            <w:noWrap/>
            <w:vAlign w:val="bottom"/>
            <w:hideMark/>
          </w:tcPr>
          <w:p w14:paraId="773E623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58EE1E93" w14:textId="77777777" w:rsidTr="008B7139">
        <w:trPr>
          <w:trHeight w:val="300"/>
        </w:trPr>
        <w:tc>
          <w:tcPr>
            <w:tcW w:w="3119" w:type="dxa"/>
            <w:tcBorders>
              <w:top w:val="nil"/>
              <w:left w:val="nil"/>
              <w:bottom w:val="nil"/>
              <w:right w:val="nil"/>
            </w:tcBorders>
            <w:shd w:val="clear" w:color="auto" w:fill="auto"/>
            <w:noWrap/>
            <w:vAlign w:val="bottom"/>
            <w:hideMark/>
          </w:tcPr>
          <w:p w14:paraId="7AEEDBF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BNC connectors female</w:t>
            </w:r>
          </w:p>
        </w:tc>
        <w:tc>
          <w:tcPr>
            <w:tcW w:w="1446" w:type="dxa"/>
            <w:tcBorders>
              <w:top w:val="nil"/>
              <w:left w:val="nil"/>
              <w:bottom w:val="nil"/>
              <w:right w:val="nil"/>
            </w:tcBorders>
            <w:shd w:val="clear" w:color="auto" w:fill="auto"/>
            <w:noWrap/>
            <w:vAlign w:val="bottom"/>
            <w:hideMark/>
          </w:tcPr>
          <w:p w14:paraId="387AB249" w14:textId="77777777" w:rsidR="008D646D" w:rsidRPr="008D646D" w:rsidRDefault="008D646D" w:rsidP="008D646D">
            <w:pPr>
              <w:autoSpaceDE/>
              <w:autoSpaceDN/>
              <w:adjustRightInd/>
              <w:jc w:val="left"/>
              <w:rPr>
                <w:rFonts w:ascii="Calibri" w:hAnsi="Calibri" w:cs="Calibri"/>
                <w:noProof w:val="0"/>
                <w:color w:val="000000"/>
              </w:rPr>
            </w:pPr>
            <w:proofErr w:type="spellStart"/>
            <w:r w:rsidRPr="008D646D">
              <w:rPr>
                <w:rFonts w:ascii="Calibri" w:hAnsi="Calibri" w:cs="Calibri"/>
                <w:noProof w:val="0"/>
                <w:color w:val="000000"/>
              </w:rPr>
              <w:t>Digikey</w:t>
            </w:r>
            <w:proofErr w:type="spellEnd"/>
          </w:p>
        </w:tc>
        <w:tc>
          <w:tcPr>
            <w:tcW w:w="2563" w:type="dxa"/>
            <w:tcBorders>
              <w:top w:val="nil"/>
              <w:left w:val="nil"/>
              <w:bottom w:val="nil"/>
              <w:right w:val="nil"/>
            </w:tcBorders>
            <w:shd w:val="clear" w:color="auto" w:fill="auto"/>
            <w:noWrap/>
            <w:vAlign w:val="bottom"/>
            <w:hideMark/>
          </w:tcPr>
          <w:p w14:paraId="56165C8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A97548-ND</w:t>
            </w:r>
          </w:p>
        </w:tc>
        <w:tc>
          <w:tcPr>
            <w:tcW w:w="2653" w:type="dxa"/>
            <w:tcBorders>
              <w:top w:val="nil"/>
              <w:left w:val="nil"/>
              <w:bottom w:val="nil"/>
              <w:right w:val="nil"/>
            </w:tcBorders>
            <w:shd w:val="clear" w:color="auto" w:fill="auto"/>
            <w:noWrap/>
            <w:vAlign w:val="bottom"/>
            <w:hideMark/>
          </w:tcPr>
          <w:p w14:paraId="32E8A838" w14:textId="391173F2"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Panel mount female</w:t>
            </w:r>
          </w:p>
        </w:tc>
        <w:tc>
          <w:tcPr>
            <w:tcW w:w="950" w:type="dxa"/>
            <w:tcBorders>
              <w:top w:val="nil"/>
              <w:left w:val="nil"/>
              <w:bottom w:val="nil"/>
              <w:right w:val="nil"/>
            </w:tcBorders>
            <w:shd w:val="clear" w:color="auto" w:fill="auto"/>
            <w:noWrap/>
            <w:vAlign w:val="bottom"/>
            <w:hideMark/>
          </w:tcPr>
          <w:p w14:paraId="228A4BE1"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2</w:t>
            </w:r>
          </w:p>
        </w:tc>
        <w:tc>
          <w:tcPr>
            <w:tcW w:w="948" w:type="dxa"/>
            <w:tcBorders>
              <w:top w:val="nil"/>
              <w:left w:val="nil"/>
              <w:bottom w:val="nil"/>
              <w:right w:val="nil"/>
            </w:tcBorders>
            <w:shd w:val="clear" w:color="auto" w:fill="auto"/>
            <w:noWrap/>
            <w:vAlign w:val="bottom"/>
            <w:hideMark/>
          </w:tcPr>
          <w:p w14:paraId="2E8DC0E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0F2ECA78" w14:textId="4864789D"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1.60 </w:t>
            </w:r>
          </w:p>
        </w:tc>
        <w:tc>
          <w:tcPr>
            <w:tcW w:w="879" w:type="dxa"/>
            <w:tcBorders>
              <w:top w:val="nil"/>
              <w:left w:val="nil"/>
              <w:bottom w:val="nil"/>
              <w:right w:val="nil"/>
            </w:tcBorders>
            <w:shd w:val="clear" w:color="auto" w:fill="auto"/>
            <w:noWrap/>
            <w:vAlign w:val="bottom"/>
            <w:hideMark/>
          </w:tcPr>
          <w:p w14:paraId="111A21EE" w14:textId="79799560"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3.20 </w:t>
            </w:r>
          </w:p>
        </w:tc>
        <w:tc>
          <w:tcPr>
            <w:tcW w:w="875" w:type="dxa"/>
            <w:tcBorders>
              <w:top w:val="nil"/>
              <w:left w:val="nil"/>
              <w:bottom w:val="nil"/>
              <w:right w:val="nil"/>
            </w:tcBorders>
            <w:shd w:val="clear" w:color="auto" w:fill="auto"/>
            <w:noWrap/>
            <w:vAlign w:val="bottom"/>
            <w:hideMark/>
          </w:tcPr>
          <w:p w14:paraId="3294741D" w14:textId="430A33FF"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3.20 </w:t>
            </w:r>
          </w:p>
        </w:tc>
        <w:tc>
          <w:tcPr>
            <w:tcW w:w="1196" w:type="dxa"/>
            <w:tcBorders>
              <w:top w:val="nil"/>
              <w:left w:val="nil"/>
              <w:bottom w:val="nil"/>
              <w:right w:val="nil"/>
            </w:tcBorders>
            <w:shd w:val="clear" w:color="auto" w:fill="auto"/>
            <w:noWrap/>
            <w:vAlign w:val="bottom"/>
            <w:hideMark/>
          </w:tcPr>
          <w:p w14:paraId="04374F6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7A1F0A32" w14:textId="77777777" w:rsidTr="008B7139">
        <w:trPr>
          <w:trHeight w:val="300"/>
        </w:trPr>
        <w:tc>
          <w:tcPr>
            <w:tcW w:w="3119" w:type="dxa"/>
            <w:tcBorders>
              <w:top w:val="nil"/>
              <w:left w:val="nil"/>
              <w:bottom w:val="nil"/>
              <w:right w:val="nil"/>
            </w:tcBorders>
            <w:shd w:val="clear" w:color="auto" w:fill="auto"/>
            <w:noWrap/>
            <w:vAlign w:val="bottom"/>
            <w:hideMark/>
          </w:tcPr>
          <w:p w14:paraId="4217C66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Matrix board</w:t>
            </w:r>
          </w:p>
        </w:tc>
        <w:tc>
          <w:tcPr>
            <w:tcW w:w="1446" w:type="dxa"/>
            <w:tcBorders>
              <w:top w:val="nil"/>
              <w:left w:val="nil"/>
              <w:bottom w:val="nil"/>
              <w:right w:val="nil"/>
            </w:tcBorders>
            <w:shd w:val="clear" w:color="auto" w:fill="auto"/>
            <w:noWrap/>
            <w:vAlign w:val="bottom"/>
            <w:hideMark/>
          </w:tcPr>
          <w:p w14:paraId="2523C89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68D435C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463-2819</w:t>
            </w:r>
          </w:p>
        </w:tc>
        <w:tc>
          <w:tcPr>
            <w:tcW w:w="2653" w:type="dxa"/>
            <w:tcBorders>
              <w:top w:val="nil"/>
              <w:left w:val="nil"/>
              <w:bottom w:val="nil"/>
              <w:right w:val="nil"/>
            </w:tcBorders>
            <w:shd w:val="clear" w:color="auto" w:fill="auto"/>
            <w:noWrap/>
            <w:vAlign w:val="bottom"/>
            <w:hideMark/>
          </w:tcPr>
          <w:p w14:paraId="301F1D9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2.5 mm pitch matrix board</w:t>
            </w:r>
          </w:p>
        </w:tc>
        <w:tc>
          <w:tcPr>
            <w:tcW w:w="950" w:type="dxa"/>
            <w:tcBorders>
              <w:top w:val="nil"/>
              <w:left w:val="nil"/>
              <w:bottom w:val="nil"/>
              <w:right w:val="nil"/>
            </w:tcBorders>
            <w:shd w:val="clear" w:color="auto" w:fill="auto"/>
            <w:noWrap/>
            <w:vAlign w:val="bottom"/>
            <w:hideMark/>
          </w:tcPr>
          <w:p w14:paraId="34BEA942"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1</w:t>
            </w:r>
          </w:p>
        </w:tc>
        <w:tc>
          <w:tcPr>
            <w:tcW w:w="948" w:type="dxa"/>
            <w:tcBorders>
              <w:top w:val="nil"/>
              <w:left w:val="nil"/>
              <w:bottom w:val="nil"/>
              <w:right w:val="nil"/>
            </w:tcBorders>
            <w:shd w:val="clear" w:color="auto" w:fill="auto"/>
            <w:noWrap/>
            <w:vAlign w:val="bottom"/>
            <w:hideMark/>
          </w:tcPr>
          <w:p w14:paraId="1170116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Yes</w:t>
            </w:r>
          </w:p>
        </w:tc>
        <w:tc>
          <w:tcPr>
            <w:tcW w:w="1192" w:type="dxa"/>
            <w:tcBorders>
              <w:top w:val="nil"/>
              <w:left w:val="nil"/>
              <w:bottom w:val="nil"/>
              <w:right w:val="nil"/>
            </w:tcBorders>
            <w:shd w:val="clear" w:color="auto" w:fill="auto"/>
            <w:noWrap/>
            <w:vAlign w:val="bottom"/>
            <w:hideMark/>
          </w:tcPr>
          <w:p w14:paraId="13599B9B" w14:textId="6919BB4E"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3.41 </w:t>
            </w:r>
          </w:p>
        </w:tc>
        <w:tc>
          <w:tcPr>
            <w:tcW w:w="879" w:type="dxa"/>
            <w:tcBorders>
              <w:top w:val="nil"/>
              <w:left w:val="nil"/>
              <w:bottom w:val="nil"/>
              <w:right w:val="nil"/>
            </w:tcBorders>
            <w:shd w:val="clear" w:color="auto" w:fill="auto"/>
            <w:noWrap/>
            <w:vAlign w:val="bottom"/>
            <w:hideMark/>
          </w:tcPr>
          <w:p w14:paraId="6FB33956" w14:textId="21E77792"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3.41 </w:t>
            </w:r>
          </w:p>
        </w:tc>
        <w:tc>
          <w:tcPr>
            <w:tcW w:w="875" w:type="dxa"/>
            <w:tcBorders>
              <w:top w:val="nil"/>
              <w:left w:val="nil"/>
              <w:bottom w:val="nil"/>
              <w:right w:val="nil"/>
            </w:tcBorders>
            <w:shd w:val="clear" w:color="auto" w:fill="auto"/>
            <w:noWrap/>
            <w:vAlign w:val="bottom"/>
            <w:hideMark/>
          </w:tcPr>
          <w:p w14:paraId="49AB82A4" w14:textId="67F15691"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3.41 </w:t>
            </w:r>
          </w:p>
        </w:tc>
        <w:tc>
          <w:tcPr>
            <w:tcW w:w="1196" w:type="dxa"/>
            <w:tcBorders>
              <w:top w:val="nil"/>
              <w:left w:val="nil"/>
              <w:bottom w:val="nil"/>
              <w:right w:val="nil"/>
            </w:tcBorders>
            <w:shd w:val="clear" w:color="auto" w:fill="auto"/>
            <w:noWrap/>
            <w:vAlign w:val="bottom"/>
            <w:hideMark/>
          </w:tcPr>
          <w:p w14:paraId="53BFA4B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each</w:t>
            </w:r>
          </w:p>
        </w:tc>
      </w:tr>
      <w:tr w:rsidR="008D646D" w:rsidRPr="008D646D" w14:paraId="6C6CDD69" w14:textId="77777777" w:rsidTr="008B7139">
        <w:trPr>
          <w:trHeight w:val="300"/>
        </w:trPr>
        <w:tc>
          <w:tcPr>
            <w:tcW w:w="3119" w:type="dxa"/>
            <w:tcBorders>
              <w:top w:val="nil"/>
              <w:left w:val="nil"/>
              <w:bottom w:val="nil"/>
              <w:right w:val="nil"/>
            </w:tcBorders>
            <w:shd w:val="clear" w:color="auto" w:fill="auto"/>
            <w:noWrap/>
            <w:vAlign w:val="bottom"/>
            <w:hideMark/>
          </w:tcPr>
          <w:p w14:paraId="13D71AD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Red, black, blue and green wire</w:t>
            </w:r>
          </w:p>
        </w:tc>
        <w:tc>
          <w:tcPr>
            <w:tcW w:w="1446" w:type="dxa"/>
            <w:tcBorders>
              <w:top w:val="nil"/>
              <w:left w:val="nil"/>
              <w:bottom w:val="nil"/>
              <w:right w:val="nil"/>
            </w:tcBorders>
            <w:shd w:val="clear" w:color="auto" w:fill="auto"/>
            <w:noWrap/>
            <w:vAlign w:val="bottom"/>
            <w:hideMark/>
          </w:tcPr>
          <w:p w14:paraId="3E2CD17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586CA0A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331-862 </w:t>
            </w:r>
          </w:p>
        </w:tc>
        <w:tc>
          <w:tcPr>
            <w:tcW w:w="2653" w:type="dxa"/>
            <w:tcBorders>
              <w:top w:val="nil"/>
              <w:left w:val="nil"/>
              <w:bottom w:val="nil"/>
              <w:right w:val="nil"/>
            </w:tcBorders>
            <w:shd w:val="clear" w:color="auto" w:fill="auto"/>
            <w:noWrap/>
            <w:vAlign w:val="bottom"/>
            <w:hideMark/>
          </w:tcPr>
          <w:p w14:paraId="5A5B8852" w14:textId="6B59DDEE"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20 AWG</w:t>
            </w:r>
          </w:p>
        </w:tc>
        <w:tc>
          <w:tcPr>
            <w:tcW w:w="950" w:type="dxa"/>
            <w:tcBorders>
              <w:top w:val="nil"/>
              <w:left w:val="nil"/>
              <w:bottom w:val="nil"/>
              <w:right w:val="nil"/>
            </w:tcBorders>
            <w:shd w:val="clear" w:color="auto" w:fill="auto"/>
            <w:noWrap/>
            <w:vAlign w:val="bottom"/>
            <w:hideMark/>
          </w:tcPr>
          <w:p w14:paraId="04899C5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50cm</w:t>
            </w:r>
          </w:p>
        </w:tc>
        <w:tc>
          <w:tcPr>
            <w:tcW w:w="948" w:type="dxa"/>
            <w:tcBorders>
              <w:top w:val="nil"/>
              <w:left w:val="nil"/>
              <w:bottom w:val="nil"/>
              <w:right w:val="nil"/>
            </w:tcBorders>
            <w:shd w:val="clear" w:color="auto" w:fill="auto"/>
            <w:noWrap/>
            <w:vAlign w:val="bottom"/>
            <w:hideMark/>
          </w:tcPr>
          <w:p w14:paraId="2E3F745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535E48E7" w14:textId="332D491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0.19 </w:t>
            </w:r>
          </w:p>
        </w:tc>
        <w:tc>
          <w:tcPr>
            <w:tcW w:w="879" w:type="dxa"/>
            <w:tcBorders>
              <w:top w:val="nil"/>
              <w:left w:val="nil"/>
              <w:bottom w:val="nil"/>
              <w:right w:val="nil"/>
            </w:tcBorders>
            <w:shd w:val="clear" w:color="auto" w:fill="auto"/>
            <w:noWrap/>
            <w:vAlign w:val="bottom"/>
            <w:hideMark/>
          </w:tcPr>
          <w:p w14:paraId="631F9AF6" w14:textId="416C411A"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0.19 </w:t>
            </w:r>
          </w:p>
        </w:tc>
        <w:tc>
          <w:tcPr>
            <w:tcW w:w="875" w:type="dxa"/>
            <w:tcBorders>
              <w:top w:val="nil"/>
              <w:left w:val="nil"/>
              <w:bottom w:val="nil"/>
              <w:right w:val="nil"/>
            </w:tcBorders>
            <w:shd w:val="clear" w:color="auto" w:fill="auto"/>
            <w:noWrap/>
            <w:vAlign w:val="bottom"/>
            <w:hideMark/>
          </w:tcPr>
          <w:p w14:paraId="4E88AF6D" w14:textId="0C215DF0"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11.29 </w:t>
            </w:r>
          </w:p>
        </w:tc>
        <w:tc>
          <w:tcPr>
            <w:tcW w:w="1196" w:type="dxa"/>
            <w:tcBorders>
              <w:top w:val="nil"/>
              <w:left w:val="nil"/>
              <w:bottom w:val="nil"/>
              <w:right w:val="nil"/>
            </w:tcBorders>
            <w:shd w:val="clear" w:color="auto" w:fill="auto"/>
            <w:noWrap/>
            <w:vAlign w:val="bottom"/>
            <w:hideMark/>
          </w:tcPr>
          <w:p w14:paraId="6CBEBD30"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30 m roll</w:t>
            </w:r>
          </w:p>
        </w:tc>
      </w:tr>
      <w:tr w:rsidR="008D646D" w:rsidRPr="008D646D" w14:paraId="5FB02644" w14:textId="77777777" w:rsidTr="008B7139">
        <w:trPr>
          <w:trHeight w:val="300"/>
        </w:trPr>
        <w:tc>
          <w:tcPr>
            <w:tcW w:w="3119" w:type="dxa"/>
            <w:tcBorders>
              <w:top w:val="nil"/>
              <w:left w:val="nil"/>
              <w:bottom w:val="nil"/>
              <w:right w:val="nil"/>
            </w:tcBorders>
            <w:shd w:val="clear" w:color="auto" w:fill="auto"/>
            <w:noWrap/>
            <w:vAlign w:val="bottom"/>
            <w:hideMark/>
          </w:tcPr>
          <w:p w14:paraId="2776F277"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Cable shrink</w:t>
            </w:r>
          </w:p>
        </w:tc>
        <w:tc>
          <w:tcPr>
            <w:tcW w:w="1446" w:type="dxa"/>
            <w:tcBorders>
              <w:top w:val="nil"/>
              <w:left w:val="nil"/>
              <w:bottom w:val="nil"/>
              <w:right w:val="nil"/>
            </w:tcBorders>
            <w:shd w:val="clear" w:color="auto" w:fill="auto"/>
            <w:noWrap/>
            <w:vAlign w:val="bottom"/>
            <w:hideMark/>
          </w:tcPr>
          <w:p w14:paraId="194099A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5E54182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170-6377 </w:t>
            </w:r>
          </w:p>
        </w:tc>
        <w:tc>
          <w:tcPr>
            <w:tcW w:w="2653" w:type="dxa"/>
            <w:tcBorders>
              <w:top w:val="nil"/>
              <w:left w:val="nil"/>
              <w:bottom w:val="nil"/>
              <w:right w:val="nil"/>
            </w:tcBorders>
            <w:shd w:val="clear" w:color="auto" w:fill="auto"/>
            <w:noWrap/>
            <w:vAlign w:val="bottom"/>
            <w:hideMark/>
          </w:tcPr>
          <w:p w14:paraId="5B305521"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Shrunk diameter 1.2 mm.</w:t>
            </w:r>
          </w:p>
        </w:tc>
        <w:tc>
          <w:tcPr>
            <w:tcW w:w="950" w:type="dxa"/>
            <w:tcBorders>
              <w:top w:val="nil"/>
              <w:left w:val="nil"/>
              <w:bottom w:val="nil"/>
              <w:right w:val="nil"/>
            </w:tcBorders>
            <w:shd w:val="clear" w:color="auto" w:fill="auto"/>
            <w:noWrap/>
            <w:vAlign w:val="bottom"/>
            <w:hideMark/>
          </w:tcPr>
          <w:p w14:paraId="683ECA92"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5cm</w:t>
            </w:r>
          </w:p>
        </w:tc>
        <w:tc>
          <w:tcPr>
            <w:tcW w:w="948" w:type="dxa"/>
            <w:tcBorders>
              <w:top w:val="nil"/>
              <w:left w:val="nil"/>
              <w:bottom w:val="nil"/>
              <w:right w:val="nil"/>
            </w:tcBorders>
            <w:shd w:val="clear" w:color="auto" w:fill="auto"/>
            <w:noWrap/>
            <w:vAlign w:val="bottom"/>
            <w:hideMark/>
          </w:tcPr>
          <w:p w14:paraId="4BEE3F5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0E00F9EC" w14:textId="3DE51B1E"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0.04 </w:t>
            </w:r>
          </w:p>
        </w:tc>
        <w:tc>
          <w:tcPr>
            <w:tcW w:w="879" w:type="dxa"/>
            <w:tcBorders>
              <w:top w:val="nil"/>
              <w:left w:val="nil"/>
              <w:bottom w:val="nil"/>
              <w:right w:val="nil"/>
            </w:tcBorders>
            <w:shd w:val="clear" w:color="auto" w:fill="auto"/>
            <w:noWrap/>
            <w:vAlign w:val="bottom"/>
            <w:hideMark/>
          </w:tcPr>
          <w:p w14:paraId="56809C3D" w14:textId="194E304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0.04 </w:t>
            </w:r>
          </w:p>
        </w:tc>
        <w:tc>
          <w:tcPr>
            <w:tcW w:w="875" w:type="dxa"/>
            <w:tcBorders>
              <w:top w:val="nil"/>
              <w:left w:val="nil"/>
              <w:bottom w:val="nil"/>
              <w:right w:val="nil"/>
            </w:tcBorders>
            <w:shd w:val="clear" w:color="auto" w:fill="auto"/>
            <w:noWrap/>
            <w:vAlign w:val="bottom"/>
            <w:hideMark/>
          </w:tcPr>
          <w:p w14:paraId="1EF6B145" w14:textId="679F0096"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1.02 </w:t>
            </w:r>
          </w:p>
        </w:tc>
        <w:tc>
          <w:tcPr>
            <w:tcW w:w="1196" w:type="dxa"/>
            <w:tcBorders>
              <w:top w:val="nil"/>
              <w:left w:val="nil"/>
              <w:bottom w:val="nil"/>
              <w:right w:val="nil"/>
            </w:tcBorders>
            <w:shd w:val="clear" w:color="auto" w:fill="auto"/>
            <w:noWrap/>
            <w:vAlign w:val="bottom"/>
            <w:hideMark/>
          </w:tcPr>
          <w:p w14:paraId="78FB6720"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1.2m</w:t>
            </w:r>
          </w:p>
        </w:tc>
      </w:tr>
      <w:tr w:rsidR="008D646D" w:rsidRPr="008D646D" w14:paraId="50BBA8BF" w14:textId="77777777" w:rsidTr="008B7139">
        <w:trPr>
          <w:trHeight w:val="300"/>
        </w:trPr>
        <w:tc>
          <w:tcPr>
            <w:tcW w:w="3119" w:type="dxa"/>
            <w:tcBorders>
              <w:top w:val="nil"/>
              <w:left w:val="nil"/>
              <w:bottom w:val="nil"/>
              <w:right w:val="nil"/>
            </w:tcBorders>
            <w:shd w:val="clear" w:color="auto" w:fill="auto"/>
            <w:noWrap/>
            <w:vAlign w:val="bottom"/>
            <w:hideMark/>
          </w:tcPr>
          <w:p w14:paraId="03B8F14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 xml:space="preserve"> </w:t>
            </w:r>
          </w:p>
        </w:tc>
        <w:tc>
          <w:tcPr>
            <w:tcW w:w="1446" w:type="dxa"/>
            <w:tcBorders>
              <w:top w:val="nil"/>
              <w:left w:val="nil"/>
              <w:bottom w:val="nil"/>
              <w:right w:val="nil"/>
            </w:tcBorders>
            <w:shd w:val="clear" w:color="auto" w:fill="auto"/>
            <w:noWrap/>
            <w:vAlign w:val="bottom"/>
            <w:hideMark/>
          </w:tcPr>
          <w:p w14:paraId="690CB37D"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nil"/>
              <w:left w:val="nil"/>
              <w:bottom w:val="nil"/>
              <w:right w:val="nil"/>
            </w:tcBorders>
            <w:shd w:val="clear" w:color="auto" w:fill="auto"/>
            <w:noWrap/>
            <w:vAlign w:val="bottom"/>
            <w:hideMark/>
          </w:tcPr>
          <w:p w14:paraId="274EB0EE"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nil"/>
              <w:left w:val="nil"/>
              <w:bottom w:val="nil"/>
              <w:right w:val="nil"/>
            </w:tcBorders>
            <w:shd w:val="clear" w:color="auto" w:fill="auto"/>
            <w:noWrap/>
            <w:vAlign w:val="bottom"/>
            <w:hideMark/>
          </w:tcPr>
          <w:p w14:paraId="10E6713B"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nil"/>
              <w:right w:val="nil"/>
            </w:tcBorders>
            <w:shd w:val="clear" w:color="auto" w:fill="auto"/>
            <w:noWrap/>
            <w:vAlign w:val="bottom"/>
            <w:hideMark/>
          </w:tcPr>
          <w:p w14:paraId="7392A4F2"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hideMark/>
          </w:tcPr>
          <w:p w14:paraId="5BCEC0D0"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nil"/>
              <w:right w:val="nil"/>
            </w:tcBorders>
            <w:shd w:val="clear" w:color="auto" w:fill="auto"/>
            <w:noWrap/>
            <w:vAlign w:val="bottom"/>
            <w:hideMark/>
          </w:tcPr>
          <w:p w14:paraId="25C7D0CB"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hideMark/>
          </w:tcPr>
          <w:p w14:paraId="7DA1BE6E"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hideMark/>
          </w:tcPr>
          <w:p w14:paraId="41137520"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nil"/>
              <w:right w:val="nil"/>
            </w:tcBorders>
            <w:shd w:val="clear" w:color="auto" w:fill="auto"/>
            <w:noWrap/>
            <w:vAlign w:val="bottom"/>
            <w:hideMark/>
          </w:tcPr>
          <w:p w14:paraId="22812D82"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6A03E148" w14:textId="77777777" w:rsidTr="008B7139">
        <w:trPr>
          <w:trHeight w:val="300"/>
        </w:trPr>
        <w:tc>
          <w:tcPr>
            <w:tcW w:w="3119" w:type="dxa"/>
            <w:tcBorders>
              <w:top w:val="nil"/>
              <w:left w:val="nil"/>
              <w:bottom w:val="single" w:sz="8" w:space="0" w:color="auto"/>
              <w:right w:val="nil"/>
            </w:tcBorders>
            <w:shd w:val="clear" w:color="auto" w:fill="auto"/>
            <w:noWrap/>
            <w:vAlign w:val="bottom"/>
            <w:hideMark/>
          </w:tcPr>
          <w:p w14:paraId="4A457D08" w14:textId="77777777" w:rsidR="008D646D" w:rsidRPr="008D646D" w:rsidRDefault="008D646D" w:rsidP="008D646D">
            <w:pPr>
              <w:autoSpaceDE/>
              <w:autoSpaceDN/>
              <w:adjustRightInd/>
              <w:jc w:val="left"/>
              <w:rPr>
                <w:rFonts w:ascii="Calibri" w:hAnsi="Calibri" w:cs="Calibri"/>
                <w:b/>
                <w:bCs/>
                <w:noProof w:val="0"/>
                <w:color w:val="000000"/>
              </w:rPr>
            </w:pPr>
            <w:r w:rsidRPr="008D646D">
              <w:rPr>
                <w:rFonts w:ascii="Calibri" w:hAnsi="Calibri" w:cs="Calibri"/>
                <w:b/>
                <w:bCs/>
                <w:noProof w:val="0"/>
                <w:color w:val="000000"/>
              </w:rPr>
              <w:t>Mechanical</w:t>
            </w:r>
          </w:p>
        </w:tc>
        <w:tc>
          <w:tcPr>
            <w:tcW w:w="1446" w:type="dxa"/>
            <w:tcBorders>
              <w:top w:val="nil"/>
              <w:left w:val="nil"/>
              <w:bottom w:val="single" w:sz="8" w:space="0" w:color="auto"/>
              <w:right w:val="nil"/>
            </w:tcBorders>
            <w:shd w:val="clear" w:color="auto" w:fill="auto"/>
            <w:noWrap/>
            <w:vAlign w:val="bottom"/>
            <w:hideMark/>
          </w:tcPr>
          <w:p w14:paraId="66DA66FB"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nil"/>
              <w:left w:val="nil"/>
              <w:bottom w:val="single" w:sz="8" w:space="0" w:color="auto"/>
              <w:right w:val="nil"/>
            </w:tcBorders>
            <w:shd w:val="clear" w:color="auto" w:fill="auto"/>
            <w:noWrap/>
            <w:vAlign w:val="bottom"/>
            <w:hideMark/>
          </w:tcPr>
          <w:p w14:paraId="63ADAB89"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nil"/>
              <w:left w:val="nil"/>
              <w:bottom w:val="single" w:sz="8" w:space="0" w:color="auto"/>
              <w:right w:val="nil"/>
            </w:tcBorders>
            <w:shd w:val="clear" w:color="auto" w:fill="auto"/>
            <w:noWrap/>
            <w:vAlign w:val="bottom"/>
            <w:hideMark/>
          </w:tcPr>
          <w:p w14:paraId="189A8661"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single" w:sz="8" w:space="0" w:color="auto"/>
              <w:right w:val="nil"/>
            </w:tcBorders>
            <w:shd w:val="clear" w:color="auto" w:fill="auto"/>
            <w:noWrap/>
            <w:vAlign w:val="bottom"/>
            <w:hideMark/>
          </w:tcPr>
          <w:p w14:paraId="7B220862"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single" w:sz="8" w:space="0" w:color="auto"/>
              <w:right w:val="nil"/>
            </w:tcBorders>
            <w:shd w:val="clear" w:color="auto" w:fill="auto"/>
            <w:noWrap/>
            <w:vAlign w:val="bottom"/>
            <w:hideMark/>
          </w:tcPr>
          <w:p w14:paraId="63A88CF0"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single" w:sz="8" w:space="0" w:color="auto"/>
              <w:right w:val="nil"/>
            </w:tcBorders>
            <w:shd w:val="clear" w:color="auto" w:fill="auto"/>
            <w:noWrap/>
            <w:vAlign w:val="bottom"/>
            <w:hideMark/>
          </w:tcPr>
          <w:p w14:paraId="5433BE42"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single" w:sz="8" w:space="0" w:color="auto"/>
              <w:right w:val="nil"/>
            </w:tcBorders>
            <w:shd w:val="clear" w:color="auto" w:fill="auto"/>
            <w:noWrap/>
            <w:vAlign w:val="bottom"/>
            <w:hideMark/>
          </w:tcPr>
          <w:p w14:paraId="6016D978"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single" w:sz="8" w:space="0" w:color="auto"/>
              <w:right w:val="nil"/>
            </w:tcBorders>
            <w:shd w:val="clear" w:color="auto" w:fill="auto"/>
            <w:noWrap/>
            <w:vAlign w:val="bottom"/>
            <w:hideMark/>
          </w:tcPr>
          <w:p w14:paraId="67A1B538"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single" w:sz="8" w:space="0" w:color="auto"/>
              <w:right w:val="nil"/>
            </w:tcBorders>
            <w:shd w:val="clear" w:color="auto" w:fill="auto"/>
            <w:noWrap/>
            <w:vAlign w:val="bottom"/>
            <w:hideMark/>
          </w:tcPr>
          <w:p w14:paraId="41B22360"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06DD6520" w14:textId="77777777" w:rsidTr="008B7139">
        <w:trPr>
          <w:trHeight w:val="300"/>
        </w:trPr>
        <w:tc>
          <w:tcPr>
            <w:tcW w:w="3119" w:type="dxa"/>
            <w:tcBorders>
              <w:top w:val="single" w:sz="8" w:space="0" w:color="auto"/>
              <w:left w:val="nil"/>
              <w:bottom w:val="nil"/>
              <w:right w:val="nil"/>
            </w:tcBorders>
            <w:shd w:val="clear" w:color="auto" w:fill="auto"/>
            <w:noWrap/>
            <w:vAlign w:val="bottom"/>
            <w:hideMark/>
          </w:tcPr>
          <w:p w14:paraId="31E664F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M3 x 24 screw</w:t>
            </w:r>
          </w:p>
        </w:tc>
        <w:tc>
          <w:tcPr>
            <w:tcW w:w="1446" w:type="dxa"/>
            <w:tcBorders>
              <w:top w:val="single" w:sz="8" w:space="0" w:color="auto"/>
              <w:left w:val="nil"/>
              <w:bottom w:val="nil"/>
              <w:right w:val="nil"/>
            </w:tcBorders>
            <w:shd w:val="clear" w:color="auto" w:fill="auto"/>
            <w:noWrap/>
            <w:vAlign w:val="bottom"/>
            <w:hideMark/>
          </w:tcPr>
          <w:p w14:paraId="6EBC417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single" w:sz="8" w:space="0" w:color="auto"/>
              <w:left w:val="nil"/>
              <w:bottom w:val="nil"/>
              <w:right w:val="nil"/>
            </w:tcBorders>
            <w:shd w:val="clear" w:color="auto" w:fill="auto"/>
            <w:noWrap/>
            <w:vAlign w:val="bottom"/>
            <w:hideMark/>
          </w:tcPr>
          <w:p w14:paraId="4727E44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293-325</w:t>
            </w:r>
          </w:p>
        </w:tc>
        <w:tc>
          <w:tcPr>
            <w:tcW w:w="2653" w:type="dxa"/>
            <w:tcBorders>
              <w:top w:val="single" w:sz="8" w:space="0" w:color="auto"/>
              <w:left w:val="nil"/>
              <w:bottom w:val="nil"/>
              <w:right w:val="nil"/>
            </w:tcBorders>
            <w:shd w:val="clear" w:color="auto" w:fill="auto"/>
            <w:noWrap/>
            <w:vAlign w:val="bottom"/>
            <w:hideMark/>
          </w:tcPr>
          <w:p w14:paraId="606DF35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M3 x 24 Hex socket cap</w:t>
            </w:r>
          </w:p>
        </w:tc>
        <w:tc>
          <w:tcPr>
            <w:tcW w:w="950" w:type="dxa"/>
            <w:tcBorders>
              <w:top w:val="single" w:sz="8" w:space="0" w:color="auto"/>
              <w:left w:val="nil"/>
              <w:bottom w:val="nil"/>
              <w:right w:val="nil"/>
            </w:tcBorders>
            <w:shd w:val="clear" w:color="auto" w:fill="auto"/>
            <w:noWrap/>
            <w:vAlign w:val="bottom"/>
            <w:hideMark/>
          </w:tcPr>
          <w:p w14:paraId="751CAE6F"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4</w:t>
            </w:r>
          </w:p>
        </w:tc>
        <w:tc>
          <w:tcPr>
            <w:tcW w:w="948" w:type="dxa"/>
            <w:tcBorders>
              <w:top w:val="single" w:sz="8" w:space="0" w:color="auto"/>
              <w:left w:val="nil"/>
              <w:bottom w:val="nil"/>
              <w:right w:val="nil"/>
            </w:tcBorders>
            <w:shd w:val="clear" w:color="auto" w:fill="auto"/>
            <w:noWrap/>
            <w:vAlign w:val="bottom"/>
            <w:hideMark/>
          </w:tcPr>
          <w:p w14:paraId="685CDF1E"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single" w:sz="8" w:space="0" w:color="auto"/>
              <w:left w:val="nil"/>
              <w:bottom w:val="nil"/>
              <w:right w:val="nil"/>
            </w:tcBorders>
            <w:shd w:val="clear" w:color="auto" w:fill="auto"/>
            <w:noWrap/>
            <w:vAlign w:val="bottom"/>
            <w:hideMark/>
          </w:tcPr>
          <w:p w14:paraId="4DE87969" w14:textId="0A5E2E0A"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0.27 </w:t>
            </w:r>
          </w:p>
        </w:tc>
        <w:tc>
          <w:tcPr>
            <w:tcW w:w="879" w:type="dxa"/>
            <w:tcBorders>
              <w:top w:val="single" w:sz="8" w:space="0" w:color="auto"/>
              <w:left w:val="nil"/>
              <w:bottom w:val="nil"/>
              <w:right w:val="nil"/>
            </w:tcBorders>
            <w:shd w:val="clear" w:color="auto" w:fill="auto"/>
            <w:noWrap/>
            <w:vAlign w:val="bottom"/>
            <w:hideMark/>
          </w:tcPr>
          <w:p w14:paraId="6A86801E" w14:textId="6CE55662"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1.06 </w:t>
            </w:r>
          </w:p>
        </w:tc>
        <w:tc>
          <w:tcPr>
            <w:tcW w:w="875" w:type="dxa"/>
            <w:tcBorders>
              <w:top w:val="single" w:sz="8" w:space="0" w:color="auto"/>
              <w:left w:val="nil"/>
              <w:bottom w:val="nil"/>
              <w:right w:val="nil"/>
            </w:tcBorders>
            <w:shd w:val="clear" w:color="auto" w:fill="auto"/>
            <w:noWrap/>
            <w:vAlign w:val="bottom"/>
            <w:hideMark/>
          </w:tcPr>
          <w:p w14:paraId="44EDE9F9" w14:textId="78826167"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13.29 </w:t>
            </w:r>
          </w:p>
        </w:tc>
        <w:tc>
          <w:tcPr>
            <w:tcW w:w="1196" w:type="dxa"/>
            <w:tcBorders>
              <w:top w:val="single" w:sz="8" w:space="0" w:color="auto"/>
              <w:left w:val="nil"/>
              <w:bottom w:val="nil"/>
              <w:right w:val="nil"/>
            </w:tcBorders>
            <w:shd w:val="clear" w:color="auto" w:fill="auto"/>
            <w:noWrap/>
            <w:vAlign w:val="bottom"/>
            <w:hideMark/>
          </w:tcPr>
          <w:p w14:paraId="7635BE9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box/50</w:t>
            </w:r>
          </w:p>
        </w:tc>
      </w:tr>
      <w:tr w:rsidR="008D646D" w:rsidRPr="008D646D" w14:paraId="67792942" w14:textId="77777777" w:rsidTr="008B7139">
        <w:trPr>
          <w:trHeight w:val="300"/>
        </w:trPr>
        <w:tc>
          <w:tcPr>
            <w:tcW w:w="3119" w:type="dxa"/>
            <w:tcBorders>
              <w:top w:val="nil"/>
              <w:left w:val="nil"/>
              <w:bottom w:val="nil"/>
              <w:right w:val="nil"/>
            </w:tcBorders>
            <w:shd w:val="clear" w:color="auto" w:fill="auto"/>
            <w:noWrap/>
            <w:vAlign w:val="bottom"/>
            <w:hideMark/>
          </w:tcPr>
          <w:p w14:paraId="767D2E00"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M3 nut</w:t>
            </w:r>
          </w:p>
        </w:tc>
        <w:tc>
          <w:tcPr>
            <w:tcW w:w="1446" w:type="dxa"/>
            <w:tcBorders>
              <w:top w:val="nil"/>
              <w:left w:val="nil"/>
              <w:bottom w:val="nil"/>
              <w:right w:val="nil"/>
            </w:tcBorders>
            <w:shd w:val="clear" w:color="auto" w:fill="auto"/>
            <w:noWrap/>
            <w:vAlign w:val="bottom"/>
            <w:hideMark/>
          </w:tcPr>
          <w:p w14:paraId="3B5AAAB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2054EE5A"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122-4400</w:t>
            </w:r>
          </w:p>
        </w:tc>
        <w:tc>
          <w:tcPr>
            <w:tcW w:w="2653" w:type="dxa"/>
            <w:tcBorders>
              <w:top w:val="nil"/>
              <w:left w:val="nil"/>
              <w:bottom w:val="nil"/>
              <w:right w:val="nil"/>
            </w:tcBorders>
            <w:shd w:val="clear" w:color="auto" w:fill="auto"/>
            <w:noWrap/>
            <w:vAlign w:val="bottom"/>
            <w:hideMark/>
          </w:tcPr>
          <w:p w14:paraId="7548B66D"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M3 nuts</w:t>
            </w:r>
          </w:p>
        </w:tc>
        <w:tc>
          <w:tcPr>
            <w:tcW w:w="950" w:type="dxa"/>
            <w:tcBorders>
              <w:top w:val="nil"/>
              <w:left w:val="nil"/>
              <w:bottom w:val="nil"/>
              <w:right w:val="nil"/>
            </w:tcBorders>
            <w:shd w:val="clear" w:color="auto" w:fill="auto"/>
            <w:noWrap/>
            <w:vAlign w:val="bottom"/>
            <w:hideMark/>
          </w:tcPr>
          <w:p w14:paraId="018B7B99"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4</w:t>
            </w:r>
          </w:p>
        </w:tc>
        <w:tc>
          <w:tcPr>
            <w:tcW w:w="948" w:type="dxa"/>
            <w:tcBorders>
              <w:top w:val="nil"/>
              <w:left w:val="nil"/>
              <w:bottom w:val="nil"/>
              <w:right w:val="nil"/>
            </w:tcBorders>
            <w:shd w:val="clear" w:color="auto" w:fill="auto"/>
            <w:noWrap/>
            <w:vAlign w:val="bottom"/>
            <w:hideMark/>
          </w:tcPr>
          <w:p w14:paraId="5F1143C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3461B655" w14:textId="0740D98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0.02 </w:t>
            </w:r>
          </w:p>
        </w:tc>
        <w:tc>
          <w:tcPr>
            <w:tcW w:w="879" w:type="dxa"/>
            <w:tcBorders>
              <w:top w:val="nil"/>
              <w:left w:val="nil"/>
              <w:bottom w:val="nil"/>
              <w:right w:val="nil"/>
            </w:tcBorders>
            <w:shd w:val="clear" w:color="auto" w:fill="auto"/>
            <w:noWrap/>
            <w:vAlign w:val="bottom"/>
            <w:hideMark/>
          </w:tcPr>
          <w:p w14:paraId="239CB10C" w14:textId="2EE85BF5"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0.08 </w:t>
            </w:r>
          </w:p>
        </w:tc>
        <w:tc>
          <w:tcPr>
            <w:tcW w:w="875" w:type="dxa"/>
            <w:tcBorders>
              <w:top w:val="nil"/>
              <w:left w:val="nil"/>
              <w:bottom w:val="nil"/>
              <w:right w:val="nil"/>
            </w:tcBorders>
            <w:shd w:val="clear" w:color="auto" w:fill="auto"/>
            <w:noWrap/>
            <w:vAlign w:val="bottom"/>
            <w:hideMark/>
          </w:tcPr>
          <w:p w14:paraId="4D40EEDA" w14:textId="1BBFB80F"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1.89 </w:t>
            </w:r>
          </w:p>
        </w:tc>
        <w:tc>
          <w:tcPr>
            <w:tcW w:w="1196" w:type="dxa"/>
            <w:tcBorders>
              <w:top w:val="nil"/>
              <w:left w:val="nil"/>
              <w:bottom w:val="nil"/>
              <w:right w:val="nil"/>
            </w:tcBorders>
            <w:shd w:val="clear" w:color="auto" w:fill="auto"/>
            <w:noWrap/>
            <w:vAlign w:val="bottom"/>
            <w:hideMark/>
          </w:tcPr>
          <w:p w14:paraId="4F1804B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bag/100</w:t>
            </w:r>
          </w:p>
        </w:tc>
      </w:tr>
      <w:tr w:rsidR="008D646D" w:rsidRPr="008D646D" w14:paraId="49BF8120" w14:textId="77777777" w:rsidTr="008B7139">
        <w:trPr>
          <w:trHeight w:val="300"/>
        </w:trPr>
        <w:tc>
          <w:tcPr>
            <w:tcW w:w="3119" w:type="dxa"/>
            <w:tcBorders>
              <w:top w:val="nil"/>
              <w:left w:val="nil"/>
              <w:bottom w:val="nil"/>
              <w:right w:val="nil"/>
            </w:tcBorders>
            <w:shd w:val="clear" w:color="auto" w:fill="auto"/>
            <w:noWrap/>
            <w:vAlign w:val="bottom"/>
            <w:hideMark/>
          </w:tcPr>
          <w:p w14:paraId="2E30A7D6"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M2 x 5 machine screw</w:t>
            </w:r>
          </w:p>
        </w:tc>
        <w:tc>
          <w:tcPr>
            <w:tcW w:w="1446" w:type="dxa"/>
            <w:tcBorders>
              <w:top w:val="nil"/>
              <w:left w:val="nil"/>
              <w:bottom w:val="nil"/>
              <w:right w:val="nil"/>
            </w:tcBorders>
            <w:shd w:val="clear" w:color="auto" w:fill="auto"/>
            <w:noWrap/>
            <w:vAlign w:val="bottom"/>
            <w:hideMark/>
          </w:tcPr>
          <w:p w14:paraId="1BA394EF"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6D9566A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489-9264</w:t>
            </w:r>
          </w:p>
        </w:tc>
        <w:tc>
          <w:tcPr>
            <w:tcW w:w="2653" w:type="dxa"/>
            <w:tcBorders>
              <w:top w:val="nil"/>
              <w:left w:val="nil"/>
              <w:bottom w:val="nil"/>
              <w:right w:val="nil"/>
            </w:tcBorders>
            <w:shd w:val="clear" w:color="auto" w:fill="auto"/>
            <w:noWrap/>
            <w:vAlign w:val="bottom"/>
            <w:hideMark/>
          </w:tcPr>
          <w:p w14:paraId="178FAF45"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M2 x 5mm screw</w:t>
            </w:r>
          </w:p>
        </w:tc>
        <w:tc>
          <w:tcPr>
            <w:tcW w:w="950" w:type="dxa"/>
            <w:tcBorders>
              <w:top w:val="nil"/>
              <w:left w:val="nil"/>
              <w:bottom w:val="nil"/>
              <w:right w:val="nil"/>
            </w:tcBorders>
            <w:shd w:val="clear" w:color="auto" w:fill="auto"/>
            <w:noWrap/>
            <w:vAlign w:val="bottom"/>
            <w:hideMark/>
          </w:tcPr>
          <w:p w14:paraId="7E43B01F" w14:textId="77777777" w:rsidR="008D646D" w:rsidRPr="008D646D" w:rsidRDefault="008D646D" w:rsidP="008D646D">
            <w:pPr>
              <w:autoSpaceDE/>
              <w:autoSpaceDN/>
              <w:adjustRightInd/>
              <w:jc w:val="right"/>
              <w:rPr>
                <w:rFonts w:ascii="Calibri" w:hAnsi="Calibri" w:cs="Calibri"/>
                <w:noProof w:val="0"/>
                <w:color w:val="000000"/>
              </w:rPr>
            </w:pPr>
            <w:r w:rsidRPr="008D646D">
              <w:rPr>
                <w:rFonts w:ascii="Calibri" w:hAnsi="Calibri" w:cs="Calibri"/>
                <w:noProof w:val="0"/>
                <w:color w:val="000000"/>
              </w:rPr>
              <w:t>4</w:t>
            </w:r>
          </w:p>
        </w:tc>
        <w:tc>
          <w:tcPr>
            <w:tcW w:w="948" w:type="dxa"/>
            <w:tcBorders>
              <w:top w:val="nil"/>
              <w:left w:val="nil"/>
              <w:bottom w:val="nil"/>
              <w:right w:val="nil"/>
            </w:tcBorders>
            <w:shd w:val="clear" w:color="auto" w:fill="auto"/>
            <w:noWrap/>
            <w:vAlign w:val="bottom"/>
            <w:hideMark/>
          </w:tcPr>
          <w:p w14:paraId="05C88F19"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7A2672E4" w14:textId="7049470B"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0.03 </w:t>
            </w:r>
          </w:p>
        </w:tc>
        <w:tc>
          <w:tcPr>
            <w:tcW w:w="879" w:type="dxa"/>
            <w:tcBorders>
              <w:top w:val="nil"/>
              <w:left w:val="nil"/>
              <w:bottom w:val="nil"/>
              <w:right w:val="nil"/>
            </w:tcBorders>
            <w:shd w:val="clear" w:color="auto" w:fill="auto"/>
            <w:noWrap/>
            <w:vAlign w:val="bottom"/>
            <w:hideMark/>
          </w:tcPr>
          <w:p w14:paraId="3012999A" w14:textId="21E0A188"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0.12 </w:t>
            </w:r>
          </w:p>
        </w:tc>
        <w:tc>
          <w:tcPr>
            <w:tcW w:w="875" w:type="dxa"/>
            <w:tcBorders>
              <w:top w:val="nil"/>
              <w:left w:val="nil"/>
              <w:bottom w:val="nil"/>
              <w:right w:val="nil"/>
            </w:tcBorders>
            <w:shd w:val="clear" w:color="auto" w:fill="auto"/>
            <w:noWrap/>
            <w:vAlign w:val="bottom"/>
            <w:hideMark/>
          </w:tcPr>
          <w:p w14:paraId="549B7DB0" w14:textId="4451331D"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3.06 </w:t>
            </w:r>
          </w:p>
        </w:tc>
        <w:tc>
          <w:tcPr>
            <w:tcW w:w="1196" w:type="dxa"/>
            <w:tcBorders>
              <w:top w:val="nil"/>
              <w:left w:val="nil"/>
              <w:bottom w:val="nil"/>
              <w:right w:val="nil"/>
            </w:tcBorders>
            <w:shd w:val="clear" w:color="auto" w:fill="auto"/>
            <w:noWrap/>
            <w:vAlign w:val="bottom"/>
            <w:hideMark/>
          </w:tcPr>
          <w:p w14:paraId="6C31B37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bag/100</w:t>
            </w:r>
          </w:p>
        </w:tc>
      </w:tr>
      <w:tr w:rsidR="008D646D" w:rsidRPr="008D646D" w14:paraId="64B15508" w14:textId="77777777" w:rsidTr="008B7139">
        <w:trPr>
          <w:trHeight w:val="300"/>
        </w:trPr>
        <w:tc>
          <w:tcPr>
            <w:tcW w:w="3119" w:type="dxa"/>
            <w:tcBorders>
              <w:top w:val="nil"/>
              <w:left w:val="nil"/>
              <w:bottom w:val="nil"/>
              <w:right w:val="nil"/>
            </w:tcBorders>
            <w:shd w:val="clear" w:color="auto" w:fill="auto"/>
            <w:noWrap/>
            <w:vAlign w:val="bottom"/>
            <w:hideMark/>
          </w:tcPr>
          <w:p w14:paraId="52C983D0"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Super glue</w:t>
            </w:r>
          </w:p>
        </w:tc>
        <w:tc>
          <w:tcPr>
            <w:tcW w:w="1446" w:type="dxa"/>
            <w:tcBorders>
              <w:top w:val="nil"/>
              <w:left w:val="nil"/>
              <w:bottom w:val="nil"/>
              <w:right w:val="nil"/>
            </w:tcBorders>
            <w:shd w:val="clear" w:color="auto" w:fill="auto"/>
            <w:noWrap/>
            <w:vAlign w:val="bottom"/>
            <w:hideMark/>
          </w:tcPr>
          <w:p w14:paraId="17D29E94"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RS Online</w:t>
            </w:r>
          </w:p>
        </w:tc>
        <w:tc>
          <w:tcPr>
            <w:tcW w:w="2563" w:type="dxa"/>
            <w:tcBorders>
              <w:top w:val="nil"/>
              <w:left w:val="nil"/>
              <w:bottom w:val="nil"/>
              <w:right w:val="nil"/>
            </w:tcBorders>
            <w:shd w:val="clear" w:color="auto" w:fill="auto"/>
            <w:noWrap/>
            <w:vAlign w:val="bottom"/>
            <w:hideMark/>
          </w:tcPr>
          <w:p w14:paraId="061A4958"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330-4002</w:t>
            </w:r>
          </w:p>
        </w:tc>
        <w:tc>
          <w:tcPr>
            <w:tcW w:w="2653" w:type="dxa"/>
            <w:tcBorders>
              <w:top w:val="nil"/>
              <w:left w:val="nil"/>
              <w:bottom w:val="nil"/>
              <w:right w:val="nil"/>
            </w:tcBorders>
            <w:shd w:val="clear" w:color="auto" w:fill="auto"/>
            <w:noWrap/>
            <w:vAlign w:val="bottom"/>
            <w:hideMark/>
          </w:tcPr>
          <w:p w14:paraId="397C6393"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Super glue bottle</w:t>
            </w:r>
          </w:p>
        </w:tc>
        <w:tc>
          <w:tcPr>
            <w:tcW w:w="950" w:type="dxa"/>
            <w:tcBorders>
              <w:top w:val="nil"/>
              <w:left w:val="nil"/>
              <w:bottom w:val="nil"/>
              <w:right w:val="nil"/>
            </w:tcBorders>
            <w:shd w:val="clear" w:color="auto" w:fill="auto"/>
            <w:noWrap/>
            <w:vAlign w:val="bottom"/>
            <w:hideMark/>
          </w:tcPr>
          <w:p w14:paraId="7404D77D"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hideMark/>
          </w:tcPr>
          <w:p w14:paraId="78CBD57C"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No</w:t>
            </w:r>
          </w:p>
        </w:tc>
        <w:tc>
          <w:tcPr>
            <w:tcW w:w="1192" w:type="dxa"/>
            <w:tcBorders>
              <w:top w:val="nil"/>
              <w:left w:val="nil"/>
              <w:bottom w:val="nil"/>
              <w:right w:val="nil"/>
            </w:tcBorders>
            <w:shd w:val="clear" w:color="auto" w:fill="auto"/>
            <w:noWrap/>
            <w:vAlign w:val="bottom"/>
            <w:hideMark/>
          </w:tcPr>
          <w:p w14:paraId="3EC9F8A6"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hideMark/>
          </w:tcPr>
          <w:p w14:paraId="6554C2DB"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hideMark/>
          </w:tcPr>
          <w:p w14:paraId="7FC4417E" w14:textId="57A84727" w:rsidR="008D646D" w:rsidRPr="008D646D" w:rsidRDefault="007503A3" w:rsidP="008D646D">
            <w:pPr>
              <w:autoSpaceDE/>
              <w:autoSpaceDN/>
              <w:adjustRightInd/>
              <w:jc w:val="left"/>
              <w:rPr>
                <w:rFonts w:ascii="Calibri" w:hAnsi="Calibri" w:cs="Calibri"/>
                <w:noProof w:val="0"/>
                <w:color w:val="000000"/>
              </w:rPr>
            </w:pPr>
            <w:r>
              <w:rPr>
                <w:rFonts w:ascii="Calibri" w:hAnsi="Calibri" w:cs="Calibri"/>
                <w:noProof w:val="0"/>
                <w:color w:val="000000"/>
              </w:rPr>
              <w:t>£</w:t>
            </w:r>
            <w:r w:rsidR="008D646D" w:rsidRPr="008D646D">
              <w:rPr>
                <w:rFonts w:ascii="Calibri" w:hAnsi="Calibri" w:cs="Calibri"/>
                <w:noProof w:val="0"/>
                <w:color w:val="000000"/>
              </w:rPr>
              <w:t xml:space="preserve">4.05 </w:t>
            </w:r>
          </w:p>
        </w:tc>
        <w:tc>
          <w:tcPr>
            <w:tcW w:w="1196" w:type="dxa"/>
            <w:tcBorders>
              <w:top w:val="nil"/>
              <w:left w:val="nil"/>
              <w:bottom w:val="nil"/>
              <w:right w:val="nil"/>
            </w:tcBorders>
            <w:shd w:val="clear" w:color="auto" w:fill="auto"/>
            <w:noWrap/>
            <w:vAlign w:val="bottom"/>
            <w:hideMark/>
          </w:tcPr>
          <w:p w14:paraId="27117B3B" w14:textId="77777777" w:rsidR="008D646D" w:rsidRPr="008D646D" w:rsidRDefault="008D646D" w:rsidP="008D646D">
            <w:pPr>
              <w:autoSpaceDE/>
              <w:autoSpaceDN/>
              <w:adjustRightInd/>
              <w:jc w:val="left"/>
              <w:rPr>
                <w:rFonts w:ascii="Calibri" w:hAnsi="Calibri" w:cs="Calibri"/>
                <w:noProof w:val="0"/>
                <w:color w:val="000000"/>
              </w:rPr>
            </w:pPr>
            <w:r w:rsidRPr="008D646D">
              <w:rPr>
                <w:rFonts w:ascii="Calibri" w:hAnsi="Calibri" w:cs="Calibri"/>
                <w:noProof w:val="0"/>
                <w:color w:val="000000"/>
              </w:rPr>
              <w:t>bottle</w:t>
            </w:r>
          </w:p>
        </w:tc>
      </w:tr>
      <w:tr w:rsidR="008D646D" w:rsidRPr="008D646D" w14:paraId="44D4335A" w14:textId="77777777" w:rsidTr="008B7139">
        <w:trPr>
          <w:trHeight w:val="300"/>
        </w:trPr>
        <w:tc>
          <w:tcPr>
            <w:tcW w:w="3119" w:type="dxa"/>
            <w:tcBorders>
              <w:top w:val="nil"/>
              <w:left w:val="nil"/>
              <w:bottom w:val="nil"/>
              <w:right w:val="nil"/>
            </w:tcBorders>
            <w:shd w:val="clear" w:color="auto" w:fill="auto"/>
            <w:noWrap/>
            <w:vAlign w:val="bottom"/>
            <w:hideMark/>
          </w:tcPr>
          <w:p w14:paraId="02180281" w14:textId="77777777" w:rsidR="008D646D" w:rsidRPr="008D646D" w:rsidRDefault="008D646D" w:rsidP="008D646D">
            <w:pPr>
              <w:autoSpaceDE/>
              <w:autoSpaceDN/>
              <w:adjustRightInd/>
              <w:jc w:val="left"/>
              <w:rPr>
                <w:rFonts w:ascii="Calibri" w:hAnsi="Calibri" w:cs="Calibri"/>
                <w:noProof w:val="0"/>
                <w:color w:val="000000"/>
              </w:rPr>
            </w:pPr>
          </w:p>
        </w:tc>
        <w:tc>
          <w:tcPr>
            <w:tcW w:w="1446" w:type="dxa"/>
            <w:tcBorders>
              <w:top w:val="nil"/>
              <w:left w:val="nil"/>
              <w:bottom w:val="nil"/>
              <w:right w:val="nil"/>
            </w:tcBorders>
            <w:shd w:val="clear" w:color="auto" w:fill="auto"/>
            <w:noWrap/>
            <w:vAlign w:val="bottom"/>
            <w:hideMark/>
          </w:tcPr>
          <w:p w14:paraId="6E24C63C" w14:textId="77777777" w:rsidR="008D646D" w:rsidRPr="008D646D" w:rsidRDefault="008D646D" w:rsidP="008D646D">
            <w:pPr>
              <w:autoSpaceDE/>
              <w:autoSpaceDN/>
              <w:adjustRightInd/>
              <w:jc w:val="left"/>
              <w:rPr>
                <w:rFonts w:ascii="Calibri" w:hAnsi="Calibri" w:cs="Calibri"/>
                <w:noProof w:val="0"/>
                <w:color w:val="000000"/>
              </w:rPr>
            </w:pPr>
          </w:p>
        </w:tc>
        <w:tc>
          <w:tcPr>
            <w:tcW w:w="2563" w:type="dxa"/>
            <w:tcBorders>
              <w:top w:val="nil"/>
              <w:left w:val="nil"/>
              <w:bottom w:val="nil"/>
              <w:right w:val="nil"/>
            </w:tcBorders>
            <w:shd w:val="clear" w:color="auto" w:fill="auto"/>
            <w:noWrap/>
            <w:vAlign w:val="bottom"/>
            <w:hideMark/>
          </w:tcPr>
          <w:p w14:paraId="13D5CE8F"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nil"/>
              <w:left w:val="nil"/>
              <w:bottom w:val="nil"/>
              <w:right w:val="nil"/>
            </w:tcBorders>
            <w:shd w:val="clear" w:color="auto" w:fill="auto"/>
            <w:noWrap/>
            <w:vAlign w:val="bottom"/>
            <w:hideMark/>
          </w:tcPr>
          <w:p w14:paraId="0C61F76E"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nil"/>
              <w:right w:val="nil"/>
            </w:tcBorders>
            <w:shd w:val="clear" w:color="auto" w:fill="auto"/>
            <w:noWrap/>
            <w:vAlign w:val="bottom"/>
            <w:hideMark/>
          </w:tcPr>
          <w:p w14:paraId="255DE245"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hideMark/>
          </w:tcPr>
          <w:p w14:paraId="1DBE4A75"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nil"/>
              <w:right w:val="nil"/>
            </w:tcBorders>
            <w:shd w:val="clear" w:color="auto" w:fill="auto"/>
            <w:noWrap/>
            <w:vAlign w:val="bottom"/>
            <w:hideMark/>
          </w:tcPr>
          <w:p w14:paraId="283B38BB" w14:textId="77777777"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hideMark/>
          </w:tcPr>
          <w:p w14:paraId="02FC29B1" w14:textId="77777777"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hideMark/>
          </w:tcPr>
          <w:p w14:paraId="1ED810EB" w14:textId="77777777" w:rsidR="008D646D" w:rsidRPr="008D646D" w:rsidRDefault="008D646D" w:rsidP="008D646D">
            <w:pPr>
              <w:autoSpaceDE/>
              <w:autoSpaceDN/>
              <w:adjustRightInd/>
              <w:jc w:val="left"/>
              <w:rPr>
                <w:rFonts w:ascii="Calibri" w:hAnsi="Calibri" w:cs="Calibri"/>
                <w:noProof w:val="0"/>
                <w:color w:val="000000"/>
              </w:rPr>
            </w:pPr>
          </w:p>
        </w:tc>
        <w:tc>
          <w:tcPr>
            <w:tcW w:w="1196" w:type="dxa"/>
            <w:tcBorders>
              <w:top w:val="nil"/>
              <w:left w:val="nil"/>
              <w:bottom w:val="nil"/>
              <w:right w:val="nil"/>
            </w:tcBorders>
            <w:shd w:val="clear" w:color="auto" w:fill="auto"/>
            <w:noWrap/>
            <w:vAlign w:val="bottom"/>
            <w:hideMark/>
          </w:tcPr>
          <w:p w14:paraId="620DC1E4" w14:textId="77777777" w:rsidR="008D646D" w:rsidRPr="008D646D" w:rsidRDefault="008D646D" w:rsidP="008D646D">
            <w:pPr>
              <w:autoSpaceDE/>
              <w:autoSpaceDN/>
              <w:adjustRightInd/>
              <w:jc w:val="left"/>
              <w:rPr>
                <w:rFonts w:ascii="Calibri" w:hAnsi="Calibri" w:cs="Calibri"/>
                <w:noProof w:val="0"/>
                <w:color w:val="000000"/>
              </w:rPr>
            </w:pPr>
          </w:p>
        </w:tc>
      </w:tr>
      <w:tr w:rsidR="008D646D" w:rsidRPr="008D646D" w14:paraId="15B0A8F2" w14:textId="77777777" w:rsidTr="008B7139">
        <w:trPr>
          <w:trHeight w:val="300"/>
        </w:trPr>
        <w:tc>
          <w:tcPr>
            <w:tcW w:w="3119" w:type="dxa"/>
            <w:tcBorders>
              <w:top w:val="nil"/>
              <w:left w:val="nil"/>
              <w:bottom w:val="single" w:sz="8" w:space="0" w:color="auto"/>
              <w:right w:val="nil"/>
            </w:tcBorders>
            <w:shd w:val="clear" w:color="auto" w:fill="auto"/>
            <w:noWrap/>
            <w:vAlign w:val="bottom"/>
            <w:hideMark/>
          </w:tcPr>
          <w:p w14:paraId="1BC2D046" w14:textId="601F2E3B" w:rsidR="008D646D" w:rsidRPr="007D64FB" w:rsidRDefault="007D64FB" w:rsidP="008D646D">
            <w:pPr>
              <w:autoSpaceDE/>
              <w:autoSpaceDN/>
              <w:adjustRightInd/>
              <w:jc w:val="left"/>
              <w:rPr>
                <w:rFonts w:ascii="Calibri" w:hAnsi="Calibri" w:cs="Calibri"/>
                <w:b/>
                <w:noProof w:val="0"/>
                <w:color w:val="000000"/>
              </w:rPr>
            </w:pPr>
            <w:r w:rsidRPr="007D64FB">
              <w:rPr>
                <w:rFonts w:ascii="Calibri" w:hAnsi="Calibri" w:cs="Calibri"/>
                <w:b/>
                <w:noProof w:val="0"/>
                <w:color w:val="000000"/>
              </w:rPr>
              <w:t>Totals</w:t>
            </w:r>
          </w:p>
        </w:tc>
        <w:tc>
          <w:tcPr>
            <w:tcW w:w="1446" w:type="dxa"/>
            <w:tcBorders>
              <w:top w:val="nil"/>
              <w:left w:val="nil"/>
              <w:bottom w:val="single" w:sz="8" w:space="0" w:color="auto"/>
              <w:right w:val="nil"/>
            </w:tcBorders>
            <w:shd w:val="clear" w:color="auto" w:fill="auto"/>
            <w:noWrap/>
            <w:vAlign w:val="bottom"/>
            <w:hideMark/>
          </w:tcPr>
          <w:p w14:paraId="1BBCD956" w14:textId="47351AF3" w:rsidR="008D646D" w:rsidRPr="007D64FB" w:rsidRDefault="007D64FB" w:rsidP="008D646D">
            <w:pPr>
              <w:autoSpaceDE/>
              <w:autoSpaceDN/>
              <w:adjustRightInd/>
              <w:jc w:val="left"/>
              <w:rPr>
                <w:rFonts w:ascii="Calibri" w:hAnsi="Calibri" w:cs="Calibri"/>
                <w:b/>
                <w:noProof w:val="0"/>
                <w:color w:val="000000"/>
              </w:rPr>
            </w:pPr>
            <w:r w:rsidRPr="007D64FB">
              <w:rPr>
                <w:rFonts w:ascii="Calibri" w:hAnsi="Calibri" w:cs="Calibri"/>
                <w:b/>
                <w:noProof w:val="0"/>
                <w:color w:val="000000"/>
              </w:rPr>
              <w:t>Cost</w:t>
            </w:r>
          </w:p>
        </w:tc>
        <w:tc>
          <w:tcPr>
            <w:tcW w:w="2563" w:type="dxa"/>
            <w:tcBorders>
              <w:top w:val="nil"/>
              <w:left w:val="nil"/>
              <w:bottom w:val="nil"/>
              <w:right w:val="nil"/>
            </w:tcBorders>
            <w:shd w:val="clear" w:color="auto" w:fill="auto"/>
            <w:noWrap/>
            <w:vAlign w:val="bottom"/>
            <w:hideMark/>
          </w:tcPr>
          <w:p w14:paraId="36EA6BCB" w14:textId="77777777" w:rsidR="008D646D" w:rsidRPr="008D646D" w:rsidRDefault="008D646D" w:rsidP="008D646D">
            <w:pPr>
              <w:autoSpaceDE/>
              <w:autoSpaceDN/>
              <w:adjustRightInd/>
              <w:jc w:val="left"/>
              <w:rPr>
                <w:rFonts w:ascii="Calibri" w:hAnsi="Calibri" w:cs="Calibri"/>
                <w:noProof w:val="0"/>
                <w:color w:val="000000"/>
              </w:rPr>
            </w:pPr>
          </w:p>
        </w:tc>
        <w:tc>
          <w:tcPr>
            <w:tcW w:w="2653" w:type="dxa"/>
            <w:tcBorders>
              <w:top w:val="nil"/>
              <w:left w:val="nil"/>
              <w:bottom w:val="nil"/>
              <w:right w:val="nil"/>
            </w:tcBorders>
            <w:shd w:val="clear" w:color="auto" w:fill="auto"/>
            <w:noWrap/>
            <w:vAlign w:val="bottom"/>
            <w:hideMark/>
          </w:tcPr>
          <w:p w14:paraId="5A362363" w14:textId="77777777" w:rsidR="008D646D" w:rsidRPr="008D646D" w:rsidRDefault="008D646D" w:rsidP="008D646D">
            <w:pPr>
              <w:autoSpaceDE/>
              <w:autoSpaceDN/>
              <w:adjustRightInd/>
              <w:jc w:val="left"/>
              <w:rPr>
                <w:rFonts w:ascii="Calibri" w:hAnsi="Calibri" w:cs="Calibri"/>
                <w:noProof w:val="0"/>
                <w:color w:val="000000"/>
              </w:rPr>
            </w:pPr>
          </w:p>
        </w:tc>
        <w:tc>
          <w:tcPr>
            <w:tcW w:w="950" w:type="dxa"/>
            <w:tcBorders>
              <w:top w:val="nil"/>
              <w:left w:val="nil"/>
              <w:bottom w:val="nil"/>
              <w:right w:val="nil"/>
            </w:tcBorders>
            <w:shd w:val="clear" w:color="auto" w:fill="auto"/>
            <w:noWrap/>
            <w:vAlign w:val="bottom"/>
            <w:hideMark/>
          </w:tcPr>
          <w:p w14:paraId="69F8623B" w14:textId="77777777" w:rsidR="008D646D" w:rsidRPr="008D646D" w:rsidRDefault="008D646D"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hideMark/>
          </w:tcPr>
          <w:p w14:paraId="78DD6665" w14:textId="77777777" w:rsidR="008D646D" w:rsidRPr="008D646D" w:rsidRDefault="008D646D" w:rsidP="008D646D">
            <w:pPr>
              <w:autoSpaceDE/>
              <w:autoSpaceDN/>
              <w:adjustRightInd/>
              <w:jc w:val="left"/>
              <w:rPr>
                <w:rFonts w:ascii="Calibri" w:hAnsi="Calibri" w:cs="Calibri"/>
                <w:noProof w:val="0"/>
                <w:color w:val="000000"/>
              </w:rPr>
            </w:pPr>
          </w:p>
        </w:tc>
        <w:tc>
          <w:tcPr>
            <w:tcW w:w="1192" w:type="dxa"/>
            <w:tcBorders>
              <w:top w:val="nil"/>
              <w:left w:val="nil"/>
              <w:bottom w:val="nil"/>
              <w:right w:val="nil"/>
            </w:tcBorders>
            <w:shd w:val="clear" w:color="auto" w:fill="auto"/>
            <w:noWrap/>
            <w:vAlign w:val="bottom"/>
            <w:hideMark/>
          </w:tcPr>
          <w:p w14:paraId="60AE1F49" w14:textId="31E800C8" w:rsidR="008D646D" w:rsidRPr="008D646D" w:rsidRDefault="008D646D"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hideMark/>
          </w:tcPr>
          <w:p w14:paraId="12F31142" w14:textId="2C72D6FE" w:rsidR="008D646D" w:rsidRPr="008D646D" w:rsidRDefault="008D646D"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hideMark/>
          </w:tcPr>
          <w:p w14:paraId="11E9CD5F" w14:textId="4CAE9C0C" w:rsidR="008D646D" w:rsidRPr="008D646D" w:rsidRDefault="008D646D" w:rsidP="007503A3">
            <w:pPr>
              <w:autoSpaceDE/>
              <w:autoSpaceDN/>
              <w:adjustRightInd/>
              <w:jc w:val="left"/>
              <w:rPr>
                <w:rFonts w:ascii="Calibri" w:hAnsi="Calibri" w:cs="Calibri"/>
                <w:noProof w:val="0"/>
                <w:color w:val="000000"/>
              </w:rPr>
            </w:pPr>
          </w:p>
        </w:tc>
        <w:tc>
          <w:tcPr>
            <w:tcW w:w="1196" w:type="dxa"/>
            <w:tcBorders>
              <w:top w:val="nil"/>
              <w:left w:val="nil"/>
              <w:bottom w:val="nil"/>
              <w:right w:val="nil"/>
            </w:tcBorders>
            <w:shd w:val="clear" w:color="auto" w:fill="auto"/>
            <w:noWrap/>
            <w:vAlign w:val="bottom"/>
            <w:hideMark/>
          </w:tcPr>
          <w:p w14:paraId="5178786C" w14:textId="77777777" w:rsidR="008D646D" w:rsidRPr="008D646D" w:rsidRDefault="008D646D" w:rsidP="008D646D">
            <w:pPr>
              <w:autoSpaceDE/>
              <w:autoSpaceDN/>
              <w:adjustRightInd/>
              <w:jc w:val="left"/>
              <w:rPr>
                <w:rFonts w:ascii="Calibri" w:hAnsi="Calibri" w:cs="Calibri"/>
                <w:noProof w:val="0"/>
                <w:color w:val="000000"/>
              </w:rPr>
            </w:pPr>
          </w:p>
        </w:tc>
      </w:tr>
      <w:tr w:rsidR="007D64FB" w:rsidRPr="007D64FB" w14:paraId="7978FB60" w14:textId="77777777" w:rsidTr="008B7139">
        <w:trPr>
          <w:trHeight w:val="300"/>
        </w:trPr>
        <w:tc>
          <w:tcPr>
            <w:tcW w:w="3119" w:type="dxa"/>
            <w:tcBorders>
              <w:top w:val="single" w:sz="8" w:space="0" w:color="auto"/>
              <w:left w:val="nil"/>
              <w:bottom w:val="nil"/>
              <w:right w:val="nil"/>
            </w:tcBorders>
            <w:shd w:val="clear" w:color="auto" w:fill="auto"/>
            <w:noWrap/>
            <w:vAlign w:val="bottom"/>
          </w:tcPr>
          <w:p w14:paraId="3AE8DCF2" w14:textId="595DDA6F" w:rsidR="007D64FB" w:rsidRPr="007D64FB" w:rsidRDefault="007D64FB" w:rsidP="008D646D">
            <w:pPr>
              <w:autoSpaceDE/>
              <w:autoSpaceDN/>
              <w:adjustRightInd/>
              <w:jc w:val="left"/>
              <w:rPr>
                <w:rFonts w:ascii="Calibri" w:hAnsi="Calibri" w:cs="Calibri"/>
                <w:bCs/>
                <w:noProof w:val="0"/>
                <w:color w:val="000000"/>
              </w:rPr>
            </w:pPr>
            <w:r w:rsidRPr="007D64FB">
              <w:rPr>
                <w:rFonts w:ascii="Calibri" w:hAnsi="Calibri" w:cs="Calibri"/>
                <w:bCs/>
                <w:noProof w:val="0"/>
                <w:color w:val="000000"/>
              </w:rPr>
              <w:t>Only essential parts</w:t>
            </w:r>
          </w:p>
        </w:tc>
        <w:tc>
          <w:tcPr>
            <w:tcW w:w="1446" w:type="dxa"/>
            <w:tcBorders>
              <w:top w:val="single" w:sz="8" w:space="0" w:color="auto"/>
              <w:left w:val="nil"/>
              <w:bottom w:val="nil"/>
              <w:right w:val="nil"/>
            </w:tcBorders>
            <w:shd w:val="clear" w:color="auto" w:fill="auto"/>
            <w:noWrap/>
            <w:vAlign w:val="bottom"/>
          </w:tcPr>
          <w:p w14:paraId="127104F6" w14:textId="3D78B481" w:rsidR="007D64FB" w:rsidRPr="007D64FB" w:rsidRDefault="007D64FB" w:rsidP="008D646D">
            <w:pPr>
              <w:autoSpaceDE/>
              <w:autoSpaceDN/>
              <w:adjustRightInd/>
              <w:jc w:val="left"/>
              <w:rPr>
                <w:rFonts w:ascii="Calibri" w:hAnsi="Calibri" w:cs="Calibri"/>
                <w:noProof w:val="0"/>
                <w:color w:val="000000"/>
              </w:rPr>
            </w:pPr>
            <w:r>
              <w:rPr>
                <w:rFonts w:ascii="Calibri" w:hAnsi="Calibri" w:cs="Calibri"/>
                <w:noProof w:val="0"/>
                <w:color w:val="000000"/>
              </w:rPr>
              <w:t>£321.26</w:t>
            </w:r>
          </w:p>
        </w:tc>
        <w:tc>
          <w:tcPr>
            <w:tcW w:w="2563" w:type="dxa"/>
            <w:tcBorders>
              <w:top w:val="nil"/>
              <w:left w:val="nil"/>
              <w:bottom w:val="nil"/>
              <w:right w:val="nil"/>
            </w:tcBorders>
            <w:shd w:val="clear" w:color="auto" w:fill="auto"/>
            <w:noWrap/>
            <w:vAlign w:val="bottom"/>
          </w:tcPr>
          <w:p w14:paraId="14D80B11" w14:textId="77777777" w:rsidR="007D64FB" w:rsidRPr="007D64FB" w:rsidRDefault="007D64FB" w:rsidP="008D646D">
            <w:pPr>
              <w:autoSpaceDE/>
              <w:autoSpaceDN/>
              <w:adjustRightInd/>
              <w:jc w:val="left"/>
              <w:rPr>
                <w:rFonts w:ascii="Calibri" w:hAnsi="Calibri" w:cs="Calibri"/>
                <w:noProof w:val="0"/>
                <w:color w:val="000000"/>
              </w:rPr>
            </w:pPr>
          </w:p>
        </w:tc>
        <w:tc>
          <w:tcPr>
            <w:tcW w:w="2653" w:type="dxa"/>
            <w:tcBorders>
              <w:top w:val="nil"/>
              <w:left w:val="nil"/>
              <w:bottom w:val="nil"/>
              <w:right w:val="nil"/>
            </w:tcBorders>
            <w:shd w:val="clear" w:color="auto" w:fill="auto"/>
            <w:noWrap/>
            <w:vAlign w:val="bottom"/>
          </w:tcPr>
          <w:p w14:paraId="3F2D3968" w14:textId="77777777" w:rsidR="007D64FB" w:rsidRPr="007D64FB" w:rsidRDefault="007D64FB" w:rsidP="008D646D">
            <w:pPr>
              <w:autoSpaceDE/>
              <w:autoSpaceDN/>
              <w:adjustRightInd/>
              <w:jc w:val="left"/>
              <w:rPr>
                <w:rFonts w:ascii="Calibri" w:hAnsi="Calibri" w:cs="Calibri"/>
                <w:noProof w:val="0"/>
                <w:color w:val="000000"/>
              </w:rPr>
            </w:pPr>
          </w:p>
        </w:tc>
        <w:tc>
          <w:tcPr>
            <w:tcW w:w="950" w:type="dxa"/>
            <w:tcBorders>
              <w:top w:val="nil"/>
              <w:left w:val="nil"/>
              <w:bottom w:val="nil"/>
              <w:right w:val="nil"/>
            </w:tcBorders>
            <w:shd w:val="clear" w:color="auto" w:fill="auto"/>
            <w:noWrap/>
            <w:vAlign w:val="bottom"/>
          </w:tcPr>
          <w:p w14:paraId="45002765" w14:textId="77777777" w:rsidR="007D64FB" w:rsidRPr="007D64FB" w:rsidRDefault="007D64FB" w:rsidP="008D646D">
            <w:pPr>
              <w:autoSpaceDE/>
              <w:autoSpaceDN/>
              <w:adjustRightInd/>
              <w:jc w:val="left"/>
              <w:rPr>
                <w:rFonts w:ascii="Calibri" w:hAnsi="Calibri" w:cs="Calibri"/>
                <w:noProof w:val="0"/>
                <w:color w:val="000000"/>
              </w:rPr>
            </w:pPr>
          </w:p>
        </w:tc>
        <w:tc>
          <w:tcPr>
            <w:tcW w:w="948" w:type="dxa"/>
            <w:tcBorders>
              <w:top w:val="nil"/>
              <w:left w:val="nil"/>
              <w:bottom w:val="nil"/>
              <w:right w:val="nil"/>
            </w:tcBorders>
            <w:shd w:val="clear" w:color="auto" w:fill="auto"/>
            <w:noWrap/>
            <w:vAlign w:val="bottom"/>
          </w:tcPr>
          <w:p w14:paraId="31F414A6" w14:textId="77777777" w:rsidR="007D64FB" w:rsidRPr="007D64FB" w:rsidRDefault="007D64FB" w:rsidP="008D646D">
            <w:pPr>
              <w:autoSpaceDE/>
              <w:autoSpaceDN/>
              <w:adjustRightInd/>
              <w:jc w:val="left"/>
              <w:rPr>
                <w:rFonts w:ascii="Calibri" w:hAnsi="Calibri" w:cs="Calibri"/>
                <w:noProof w:val="0"/>
                <w:color w:val="000000"/>
              </w:rPr>
            </w:pPr>
          </w:p>
        </w:tc>
        <w:tc>
          <w:tcPr>
            <w:tcW w:w="1192" w:type="dxa"/>
            <w:tcBorders>
              <w:top w:val="nil"/>
              <w:left w:val="nil"/>
              <w:bottom w:val="nil"/>
              <w:right w:val="nil"/>
            </w:tcBorders>
            <w:shd w:val="clear" w:color="auto" w:fill="auto"/>
            <w:noWrap/>
            <w:vAlign w:val="bottom"/>
          </w:tcPr>
          <w:p w14:paraId="7BC8FEAA" w14:textId="77777777" w:rsidR="007D64FB" w:rsidRPr="007D64FB" w:rsidRDefault="007D64FB" w:rsidP="008D646D">
            <w:pPr>
              <w:autoSpaceDE/>
              <w:autoSpaceDN/>
              <w:adjustRightInd/>
              <w:jc w:val="left"/>
              <w:rPr>
                <w:rFonts w:ascii="Calibri" w:hAnsi="Calibri" w:cs="Calibri"/>
                <w:noProof w:val="0"/>
                <w:color w:val="000000"/>
              </w:rPr>
            </w:pPr>
          </w:p>
        </w:tc>
        <w:tc>
          <w:tcPr>
            <w:tcW w:w="879" w:type="dxa"/>
            <w:tcBorders>
              <w:top w:val="nil"/>
              <w:left w:val="nil"/>
              <w:bottom w:val="nil"/>
              <w:right w:val="nil"/>
            </w:tcBorders>
            <w:shd w:val="clear" w:color="auto" w:fill="auto"/>
            <w:noWrap/>
            <w:vAlign w:val="bottom"/>
          </w:tcPr>
          <w:p w14:paraId="68DEC235" w14:textId="77777777" w:rsidR="007D64FB" w:rsidRPr="007D64FB" w:rsidRDefault="007D64FB" w:rsidP="008D646D">
            <w:pPr>
              <w:autoSpaceDE/>
              <w:autoSpaceDN/>
              <w:adjustRightInd/>
              <w:jc w:val="left"/>
              <w:rPr>
                <w:rFonts w:ascii="Calibri" w:hAnsi="Calibri" w:cs="Calibri"/>
                <w:noProof w:val="0"/>
                <w:color w:val="000000"/>
              </w:rPr>
            </w:pPr>
          </w:p>
        </w:tc>
        <w:tc>
          <w:tcPr>
            <w:tcW w:w="875" w:type="dxa"/>
            <w:tcBorders>
              <w:top w:val="nil"/>
              <w:left w:val="nil"/>
              <w:bottom w:val="nil"/>
              <w:right w:val="nil"/>
            </w:tcBorders>
            <w:shd w:val="clear" w:color="auto" w:fill="auto"/>
            <w:noWrap/>
            <w:vAlign w:val="bottom"/>
          </w:tcPr>
          <w:p w14:paraId="44CD4E3C" w14:textId="77777777" w:rsidR="007D64FB" w:rsidRPr="007D64FB" w:rsidRDefault="007D64FB" w:rsidP="008D646D">
            <w:pPr>
              <w:autoSpaceDE/>
              <w:autoSpaceDN/>
              <w:adjustRightInd/>
              <w:jc w:val="left"/>
              <w:rPr>
                <w:rFonts w:ascii="Calibri" w:hAnsi="Calibri" w:cs="Calibri"/>
                <w:noProof w:val="0"/>
                <w:color w:val="000000"/>
              </w:rPr>
            </w:pPr>
          </w:p>
        </w:tc>
        <w:tc>
          <w:tcPr>
            <w:tcW w:w="1196" w:type="dxa"/>
            <w:tcBorders>
              <w:top w:val="nil"/>
              <w:left w:val="nil"/>
              <w:bottom w:val="nil"/>
              <w:right w:val="nil"/>
            </w:tcBorders>
            <w:shd w:val="clear" w:color="auto" w:fill="auto"/>
            <w:noWrap/>
            <w:vAlign w:val="bottom"/>
          </w:tcPr>
          <w:p w14:paraId="133F2B9E" w14:textId="77777777" w:rsidR="007D64FB" w:rsidRPr="007D64FB" w:rsidRDefault="007D64FB" w:rsidP="008D646D">
            <w:pPr>
              <w:autoSpaceDE/>
              <w:autoSpaceDN/>
              <w:adjustRightInd/>
              <w:jc w:val="left"/>
              <w:rPr>
                <w:rFonts w:ascii="Calibri" w:hAnsi="Calibri" w:cs="Calibri"/>
                <w:noProof w:val="0"/>
                <w:color w:val="000000"/>
              </w:rPr>
            </w:pPr>
          </w:p>
        </w:tc>
      </w:tr>
      <w:tr w:rsidR="007D64FB" w:rsidRPr="007D64FB" w14:paraId="420BD681" w14:textId="77777777" w:rsidTr="008B7139">
        <w:trPr>
          <w:trHeight w:val="300"/>
        </w:trPr>
        <w:tc>
          <w:tcPr>
            <w:tcW w:w="3119" w:type="dxa"/>
            <w:tcBorders>
              <w:top w:val="nil"/>
              <w:left w:val="nil"/>
              <w:right w:val="nil"/>
            </w:tcBorders>
            <w:shd w:val="clear" w:color="auto" w:fill="auto"/>
            <w:noWrap/>
            <w:vAlign w:val="bottom"/>
          </w:tcPr>
          <w:p w14:paraId="7CF8DA46" w14:textId="6026C365" w:rsidR="007D64FB" w:rsidRPr="007D64FB" w:rsidRDefault="007D64FB" w:rsidP="008D646D">
            <w:pPr>
              <w:autoSpaceDE/>
              <w:autoSpaceDN/>
              <w:adjustRightInd/>
              <w:jc w:val="left"/>
              <w:rPr>
                <w:rFonts w:ascii="Calibri" w:hAnsi="Calibri" w:cs="Calibri"/>
                <w:bCs/>
                <w:noProof w:val="0"/>
                <w:color w:val="000000"/>
              </w:rPr>
            </w:pPr>
            <w:r w:rsidRPr="007D64FB">
              <w:rPr>
                <w:rFonts w:ascii="Calibri" w:hAnsi="Calibri" w:cs="Calibri"/>
                <w:bCs/>
                <w:noProof w:val="0"/>
                <w:color w:val="000000"/>
              </w:rPr>
              <w:t xml:space="preserve">Full system </w:t>
            </w:r>
          </w:p>
        </w:tc>
        <w:tc>
          <w:tcPr>
            <w:tcW w:w="1446" w:type="dxa"/>
            <w:tcBorders>
              <w:top w:val="nil"/>
              <w:left w:val="nil"/>
              <w:right w:val="nil"/>
            </w:tcBorders>
            <w:shd w:val="clear" w:color="auto" w:fill="auto"/>
            <w:noWrap/>
            <w:vAlign w:val="bottom"/>
          </w:tcPr>
          <w:p w14:paraId="71DAB938" w14:textId="239D080F" w:rsidR="007D64FB" w:rsidRPr="007D64FB" w:rsidRDefault="007D64FB" w:rsidP="008D646D">
            <w:pPr>
              <w:autoSpaceDE/>
              <w:autoSpaceDN/>
              <w:adjustRightInd/>
              <w:jc w:val="left"/>
              <w:rPr>
                <w:rFonts w:ascii="Calibri" w:hAnsi="Calibri" w:cs="Calibri"/>
                <w:noProof w:val="0"/>
                <w:color w:val="000000"/>
              </w:rPr>
            </w:pPr>
            <w:r w:rsidRPr="007D64FB">
              <w:rPr>
                <w:rFonts w:ascii="Calibri" w:hAnsi="Calibri" w:cs="Calibri"/>
                <w:noProof w:val="0"/>
                <w:color w:val="000000"/>
              </w:rPr>
              <w:t xml:space="preserve">£361.50 </w:t>
            </w:r>
          </w:p>
        </w:tc>
        <w:tc>
          <w:tcPr>
            <w:tcW w:w="2563" w:type="dxa"/>
            <w:tcBorders>
              <w:top w:val="nil"/>
              <w:left w:val="nil"/>
              <w:right w:val="nil"/>
            </w:tcBorders>
            <w:shd w:val="clear" w:color="auto" w:fill="auto"/>
            <w:noWrap/>
            <w:vAlign w:val="bottom"/>
          </w:tcPr>
          <w:p w14:paraId="6F009B0B" w14:textId="77777777" w:rsidR="007D64FB" w:rsidRPr="007D64FB" w:rsidRDefault="007D64FB" w:rsidP="008D646D">
            <w:pPr>
              <w:autoSpaceDE/>
              <w:autoSpaceDN/>
              <w:adjustRightInd/>
              <w:jc w:val="left"/>
              <w:rPr>
                <w:rFonts w:ascii="Calibri" w:hAnsi="Calibri" w:cs="Calibri"/>
                <w:noProof w:val="0"/>
                <w:color w:val="000000"/>
              </w:rPr>
            </w:pPr>
          </w:p>
        </w:tc>
        <w:tc>
          <w:tcPr>
            <w:tcW w:w="2653" w:type="dxa"/>
            <w:tcBorders>
              <w:top w:val="nil"/>
              <w:left w:val="nil"/>
              <w:right w:val="nil"/>
            </w:tcBorders>
            <w:shd w:val="clear" w:color="auto" w:fill="auto"/>
            <w:noWrap/>
            <w:vAlign w:val="bottom"/>
          </w:tcPr>
          <w:p w14:paraId="0548DF06" w14:textId="77777777" w:rsidR="007D64FB" w:rsidRPr="007D64FB" w:rsidRDefault="007D64FB" w:rsidP="008D646D">
            <w:pPr>
              <w:autoSpaceDE/>
              <w:autoSpaceDN/>
              <w:adjustRightInd/>
              <w:jc w:val="left"/>
              <w:rPr>
                <w:rFonts w:ascii="Calibri" w:hAnsi="Calibri" w:cs="Calibri"/>
                <w:noProof w:val="0"/>
                <w:color w:val="000000"/>
              </w:rPr>
            </w:pPr>
          </w:p>
        </w:tc>
        <w:tc>
          <w:tcPr>
            <w:tcW w:w="950" w:type="dxa"/>
            <w:tcBorders>
              <w:top w:val="nil"/>
              <w:left w:val="nil"/>
              <w:right w:val="nil"/>
            </w:tcBorders>
            <w:shd w:val="clear" w:color="auto" w:fill="auto"/>
            <w:noWrap/>
            <w:vAlign w:val="bottom"/>
          </w:tcPr>
          <w:p w14:paraId="57A09D8E" w14:textId="77777777" w:rsidR="007D64FB" w:rsidRPr="007D64FB" w:rsidRDefault="007D64FB" w:rsidP="008D646D">
            <w:pPr>
              <w:autoSpaceDE/>
              <w:autoSpaceDN/>
              <w:adjustRightInd/>
              <w:jc w:val="left"/>
              <w:rPr>
                <w:rFonts w:ascii="Calibri" w:hAnsi="Calibri" w:cs="Calibri"/>
                <w:noProof w:val="0"/>
                <w:color w:val="000000"/>
              </w:rPr>
            </w:pPr>
          </w:p>
        </w:tc>
        <w:tc>
          <w:tcPr>
            <w:tcW w:w="948" w:type="dxa"/>
            <w:tcBorders>
              <w:top w:val="nil"/>
              <w:left w:val="nil"/>
              <w:right w:val="nil"/>
            </w:tcBorders>
            <w:shd w:val="clear" w:color="auto" w:fill="auto"/>
            <w:noWrap/>
            <w:vAlign w:val="bottom"/>
          </w:tcPr>
          <w:p w14:paraId="47C92927" w14:textId="77777777" w:rsidR="007D64FB" w:rsidRPr="007D64FB" w:rsidRDefault="007D64FB" w:rsidP="008D646D">
            <w:pPr>
              <w:autoSpaceDE/>
              <w:autoSpaceDN/>
              <w:adjustRightInd/>
              <w:jc w:val="left"/>
              <w:rPr>
                <w:rFonts w:ascii="Calibri" w:hAnsi="Calibri" w:cs="Calibri"/>
                <w:noProof w:val="0"/>
                <w:color w:val="000000"/>
              </w:rPr>
            </w:pPr>
          </w:p>
        </w:tc>
        <w:tc>
          <w:tcPr>
            <w:tcW w:w="1192" w:type="dxa"/>
            <w:tcBorders>
              <w:top w:val="nil"/>
              <w:left w:val="nil"/>
              <w:right w:val="nil"/>
            </w:tcBorders>
            <w:shd w:val="clear" w:color="auto" w:fill="auto"/>
            <w:noWrap/>
            <w:vAlign w:val="bottom"/>
          </w:tcPr>
          <w:p w14:paraId="0B3C8B79" w14:textId="77777777" w:rsidR="007D64FB" w:rsidRPr="007D64FB" w:rsidRDefault="007D64FB" w:rsidP="008D646D">
            <w:pPr>
              <w:autoSpaceDE/>
              <w:autoSpaceDN/>
              <w:adjustRightInd/>
              <w:jc w:val="left"/>
              <w:rPr>
                <w:rFonts w:ascii="Calibri" w:hAnsi="Calibri" w:cs="Calibri"/>
                <w:noProof w:val="0"/>
                <w:color w:val="000000"/>
              </w:rPr>
            </w:pPr>
          </w:p>
        </w:tc>
        <w:tc>
          <w:tcPr>
            <w:tcW w:w="879" w:type="dxa"/>
            <w:tcBorders>
              <w:top w:val="nil"/>
              <w:left w:val="nil"/>
              <w:right w:val="nil"/>
            </w:tcBorders>
            <w:shd w:val="clear" w:color="auto" w:fill="auto"/>
            <w:noWrap/>
            <w:vAlign w:val="bottom"/>
          </w:tcPr>
          <w:p w14:paraId="2CBF4D51" w14:textId="77777777" w:rsidR="007D64FB" w:rsidRPr="007D64FB" w:rsidRDefault="007D64FB" w:rsidP="008D646D">
            <w:pPr>
              <w:autoSpaceDE/>
              <w:autoSpaceDN/>
              <w:adjustRightInd/>
              <w:jc w:val="left"/>
              <w:rPr>
                <w:rFonts w:ascii="Calibri" w:hAnsi="Calibri" w:cs="Calibri"/>
                <w:noProof w:val="0"/>
                <w:color w:val="000000"/>
              </w:rPr>
            </w:pPr>
          </w:p>
        </w:tc>
        <w:tc>
          <w:tcPr>
            <w:tcW w:w="875" w:type="dxa"/>
            <w:tcBorders>
              <w:top w:val="nil"/>
              <w:left w:val="nil"/>
              <w:right w:val="nil"/>
            </w:tcBorders>
            <w:shd w:val="clear" w:color="auto" w:fill="auto"/>
            <w:noWrap/>
            <w:vAlign w:val="bottom"/>
          </w:tcPr>
          <w:p w14:paraId="4205E448" w14:textId="77777777" w:rsidR="007D64FB" w:rsidRPr="007D64FB" w:rsidRDefault="007D64FB" w:rsidP="008D646D">
            <w:pPr>
              <w:autoSpaceDE/>
              <w:autoSpaceDN/>
              <w:adjustRightInd/>
              <w:jc w:val="left"/>
              <w:rPr>
                <w:rFonts w:ascii="Calibri" w:hAnsi="Calibri" w:cs="Calibri"/>
                <w:noProof w:val="0"/>
                <w:color w:val="000000"/>
              </w:rPr>
            </w:pPr>
          </w:p>
        </w:tc>
        <w:tc>
          <w:tcPr>
            <w:tcW w:w="1196" w:type="dxa"/>
            <w:tcBorders>
              <w:top w:val="nil"/>
              <w:left w:val="nil"/>
              <w:right w:val="nil"/>
            </w:tcBorders>
            <w:shd w:val="clear" w:color="auto" w:fill="auto"/>
            <w:noWrap/>
            <w:vAlign w:val="bottom"/>
          </w:tcPr>
          <w:p w14:paraId="77137F69" w14:textId="77777777" w:rsidR="007D64FB" w:rsidRPr="007D64FB" w:rsidRDefault="007D64FB" w:rsidP="008D646D">
            <w:pPr>
              <w:autoSpaceDE/>
              <w:autoSpaceDN/>
              <w:adjustRightInd/>
              <w:jc w:val="left"/>
              <w:rPr>
                <w:rFonts w:ascii="Calibri" w:hAnsi="Calibri" w:cs="Calibri"/>
                <w:noProof w:val="0"/>
                <w:color w:val="000000"/>
              </w:rPr>
            </w:pPr>
          </w:p>
        </w:tc>
      </w:tr>
      <w:tr w:rsidR="007D64FB" w:rsidRPr="007D64FB" w14:paraId="24C613E1" w14:textId="77777777" w:rsidTr="008B7139">
        <w:trPr>
          <w:trHeight w:val="300"/>
        </w:trPr>
        <w:tc>
          <w:tcPr>
            <w:tcW w:w="3119" w:type="dxa"/>
            <w:tcBorders>
              <w:top w:val="nil"/>
              <w:left w:val="nil"/>
              <w:right w:val="nil"/>
            </w:tcBorders>
            <w:shd w:val="clear" w:color="auto" w:fill="auto"/>
            <w:noWrap/>
            <w:vAlign w:val="bottom"/>
          </w:tcPr>
          <w:p w14:paraId="37A658AA" w14:textId="5DF55EF3" w:rsidR="007D64FB" w:rsidRPr="007D64FB" w:rsidRDefault="007D64FB" w:rsidP="008D646D">
            <w:pPr>
              <w:autoSpaceDE/>
              <w:autoSpaceDN/>
              <w:adjustRightInd/>
              <w:jc w:val="left"/>
              <w:rPr>
                <w:rFonts w:ascii="Calibri" w:hAnsi="Calibri" w:cs="Calibri"/>
                <w:bCs/>
                <w:noProof w:val="0"/>
                <w:color w:val="000000"/>
              </w:rPr>
            </w:pPr>
            <w:r>
              <w:rPr>
                <w:rFonts w:ascii="Calibri" w:hAnsi="Calibri" w:cs="Calibri"/>
                <w:bCs/>
                <w:noProof w:val="0"/>
                <w:color w:val="000000"/>
              </w:rPr>
              <w:t>Full System + Spares</w:t>
            </w:r>
          </w:p>
        </w:tc>
        <w:tc>
          <w:tcPr>
            <w:tcW w:w="1446" w:type="dxa"/>
            <w:tcBorders>
              <w:top w:val="nil"/>
              <w:left w:val="nil"/>
              <w:right w:val="nil"/>
            </w:tcBorders>
            <w:shd w:val="clear" w:color="auto" w:fill="auto"/>
            <w:noWrap/>
            <w:vAlign w:val="bottom"/>
          </w:tcPr>
          <w:p w14:paraId="03A438F2" w14:textId="294883AB" w:rsidR="007D64FB" w:rsidRPr="007D64FB" w:rsidRDefault="007D64FB" w:rsidP="008D646D">
            <w:pPr>
              <w:autoSpaceDE/>
              <w:autoSpaceDN/>
              <w:adjustRightInd/>
              <w:jc w:val="left"/>
              <w:rPr>
                <w:rFonts w:ascii="Calibri" w:hAnsi="Calibri" w:cs="Calibri"/>
                <w:noProof w:val="0"/>
                <w:color w:val="000000"/>
              </w:rPr>
            </w:pPr>
            <w:r>
              <w:rPr>
                <w:rFonts w:ascii="Calibri" w:hAnsi="Calibri" w:cs="Calibri"/>
                <w:noProof w:val="0"/>
                <w:color w:val="000000"/>
              </w:rPr>
              <w:t>£495.82</w:t>
            </w:r>
          </w:p>
        </w:tc>
        <w:tc>
          <w:tcPr>
            <w:tcW w:w="2563" w:type="dxa"/>
            <w:tcBorders>
              <w:top w:val="nil"/>
              <w:left w:val="nil"/>
              <w:right w:val="nil"/>
            </w:tcBorders>
            <w:shd w:val="clear" w:color="auto" w:fill="auto"/>
            <w:noWrap/>
            <w:vAlign w:val="bottom"/>
          </w:tcPr>
          <w:p w14:paraId="4E293E75" w14:textId="77777777" w:rsidR="007D64FB" w:rsidRPr="007D64FB" w:rsidRDefault="007D64FB" w:rsidP="008D646D">
            <w:pPr>
              <w:autoSpaceDE/>
              <w:autoSpaceDN/>
              <w:adjustRightInd/>
              <w:jc w:val="left"/>
              <w:rPr>
                <w:rFonts w:ascii="Calibri" w:hAnsi="Calibri" w:cs="Calibri"/>
                <w:noProof w:val="0"/>
                <w:color w:val="000000"/>
              </w:rPr>
            </w:pPr>
          </w:p>
        </w:tc>
        <w:tc>
          <w:tcPr>
            <w:tcW w:w="2653" w:type="dxa"/>
            <w:tcBorders>
              <w:top w:val="nil"/>
              <w:left w:val="nil"/>
              <w:right w:val="nil"/>
            </w:tcBorders>
            <w:shd w:val="clear" w:color="auto" w:fill="auto"/>
            <w:noWrap/>
            <w:vAlign w:val="bottom"/>
          </w:tcPr>
          <w:p w14:paraId="1F4DDE3B" w14:textId="77777777" w:rsidR="007D64FB" w:rsidRPr="007D64FB" w:rsidRDefault="007D64FB" w:rsidP="008D646D">
            <w:pPr>
              <w:autoSpaceDE/>
              <w:autoSpaceDN/>
              <w:adjustRightInd/>
              <w:jc w:val="left"/>
              <w:rPr>
                <w:rFonts w:ascii="Calibri" w:hAnsi="Calibri" w:cs="Calibri"/>
                <w:noProof w:val="0"/>
                <w:color w:val="000000"/>
              </w:rPr>
            </w:pPr>
          </w:p>
        </w:tc>
        <w:tc>
          <w:tcPr>
            <w:tcW w:w="950" w:type="dxa"/>
            <w:tcBorders>
              <w:top w:val="nil"/>
              <w:left w:val="nil"/>
              <w:right w:val="nil"/>
            </w:tcBorders>
            <w:shd w:val="clear" w:color="auto" w:fill="auto"/>
            <w:noWrap/>
            <w:vAlign w:val="bottom"/>
          </w:tcPr>
          <w:p w14:paraId="09533B1A" w14:textId="77777777" w:rsidR="007D64FB" w:rsidRPr="007D64FB" w:rsidRDefault="007D64FB" w:rsidP="008D646D">
            <w:pPr>
              <w:autoSpaceDE/>
              <w:autoSpaceDN/>
              <w:adjustRightInd/>
              <w:jc w:val="left"/>
              <w:rPr>
                <w:rFonts w:ascii="Calibri" w:hAnsi="Calibri" w:cs="Calibri"/>
                <w:noProof w:val="0"/>
                <w:color w:val="000000"/>
              </w:rPr>
            </w:pPr>
          </w:p>
        </w:tc>
        <w:tc>
          <w:tcPr>
            <w:tcW w:w="948" w:type="dxa"/>
            <w:tcBorders>
              <w:top w:val="nil"/>
              <w:left w:val="nil"/>
              <w:right w:val="nil"/>
            </w:tcBorders>
            <w:shd w:val="clear" w:color="auto" w:fill="auto"/>
            <w:noWrap/>
            <w:vAlign w:val="bottom"/>
          </w:tcPr>
          <w:p w14:paraId="590F1ABA" w14:textId="77777777" w:rsidR="007D64FB" w:rsidRPr="007D64FB" w:rsidRDefault="007D64FB" w:rsidP="008D646D">
            <w:pPr>
              <w:autoSpaceDE/>
              <w:autoSpaceDN/>
              <w:adjustRightInd/>
              <w:jc w:val="left"/>
              <w:rPr>
                <w:rFonts w:ascii="Calibri" w:hAnsi="Calibri" w:cs="Calibri"/>
                <w:noProof w:val="0"/>
                <w:color w:val="000000"/>
              </w:rPr>
            </w:pPr>
          </w:p>
        </w:tc>
        <w:tc>
          <w:tcPr>
            <w:tcW w:w="1192" w:type="dxa"/>
            <w:tcBorders>
              <w:top w:val="nil"/>
              <w:left w:val="nil"/>
              <w:right w:val="nil"/>
            </w:tcBorders>
            <w:shd w:val="clear" w:color="auto" w:fill="auto"/>
            <w:noWrap/>
            <w:vAlign w:val="bottom"/>
          </w:tcPr>
          <w:p w14:paraId="338139F2" w14:textId="77777777" w:rsidR="007D64FB" w:rsidRPr="007D64FB" w:rsidRDefault="007D64FB" w:rsidP="008D646D">
            <w:pPr>
              <w:autoSpaceDE/>
              <w:autoSpaceDN/>
              <w:adjustRightInd/>
              <w:jc w:val="left"/>
              <w:rPr>
                <w:rFonts w:ascii="Calibri" w:hAnsi="Calibri" w:cs="Calibri"/>
                <w:noProof w:val="0"/>
                <w:color w:val="000000"/>
              </w:rPr>
            </w:pPr>
          </w:p>
        </w:tc>
        <w:tc>
          <w:tcPr>
            <w:tcW w:w="879" w:type="dxa"/>
            <w:tcBorders>
              <w:top w:val="nil"/>
              <w:left w:val="nil"/>
              <w:right w:val="nil"/>
            </w:tcBorders>
            <w:shd w:val="clear" w:color="auto" w:fill="auto"/>
            <w:noWrap/>
            <w:vAlign w:val="bottom"/>
          </w:tcPr>
          <w:p w14:paraId="7F98D3B9" w14:textId="77777777" w:rsidR="007D64FB" w:rsidRPr="007D64FB" w:rsidRDefault="007D64FB" w:rsidP="008D646D">
            <w:pPr>
              <w:autoSpaceDE/>
              <w:autoSpaceDN/>
              <w:adjustRightInd/>
              <w:jc w:val="left"/>
              <w:rPr>
                <w:rFonts w:ascii="Calibri" w:hAnsi="Calibri" w:cs="Calibri"/>
                <w:noProof w:val="0"/>
                <w:color w:val="000000"/>
              </w:rPr>
            </w:pPr>
          </w:p>
        </w:tc>
        <w:tc>
          <w:tcPr>
            <w:tcW w:w="875" w:type="dxa"/>
            <w:tcBorders>
              <w:top w:val="nil"/>
              <w:left w:val="nil"/>
              <w:right w:val="nil"/>
            </w:tcBorders>
            <w:shd w:val="clear" w:color="auto" w:fill="auto"/>
            <w:noWrap/>
            <w:vAlign w:val="bottom"/>
          </w:tcPr>
          <w:p w14:paraId="24FF661B" w14:textId="77777777" w:rsidR="007D64FB" w:rsidRPr="007D64FB" w:rsidRDefault="007D64FB" w:rsidP="008D646D">
            <w:pPr>
              <w:autoSpaceDE/>
              <w:autoSpaceDN/>
              <w:adjustRightInd/>
              <w:jc w:val="left"/>
              <w:rPr>
                <w:rFonts w:ascii="Calibri" w:hAnsi="Calibri" w:cs="Calibri"/>
                <w:noProof w:val="0"/>
                <w:color w:val="000000"/>
              </w:rPr>
            </w:pPr>
          </w:p>
        </w:tc>
        <w:tc>
          <w:tcPr>
            <w:tcW w:w="1196" w:type="dxa"/>
            <w:tcBorders>
              <w:top w:val="nil"/>
              <w:left w:val="nil"/>
              <w:right w:val="nil"/>
            </w:tcBorders>
            <w:shd w:val="clear" w:color="auto" w:fill="auto"/>
            <w:noWrap/>
            <w:vAlign w:val="bottom"/>
          </w:tcPr>
          <w:p w14:paraId="74FCE40F" w14:textId="77777777" w:rsidR="007D64FB" w:rsidRPr="007D64FB" w:rsidRDefault="007D64FB" w:rsidP="008D646D">
            <w:pPr>
              <w:autoSpaceDE/>
              <w:autoSpaceDN/>
              <w:adjustRightInd/>
              <w:jc w:val="left"/>
              <w:rPr>
                <w:rFonts w:ascii="Calibri" w:hAnsi="Calibri" w:cs="Calibri"/>
                <w:noProof w:val="0"/>
                <w:color w:val="000000"/>
              </w:rPr>
            </w:pPr>
          </w:p>
        </w:tc>
      </w:tr>
      <w:tr w:rsidR="007D64FB" w:rsidRPr="007D64FB" w14:paraId="5DB3BA9F" w14:textId="77777777" w:rsidTr="008B7139">
        <w:trPr>
          <w:trHeight w:val="300"/>
        </w:trPr>
        <w:tc>
          <w:tcPr>
            <w:tcW w:w="3119" w:type="dxa"/>
            <w:tcBorders>
              <w:left w:val="nil"/>
              <w:bottom w:val="single" w:sz="24" w:space="0" w:color="auto"/>
              <w:right w:val="nil"/>
            </w:tcBorders>
            <w:shd w:val="clear" w:color="auto" w:fill="auto"/>
            <w:noWrap/>
            <w:vAlign w:val="bottom"/>
            <w:hideMark/>
          </w:tcPr>
          <w:p w14:paraId="354DF9FF" w14:textId="5C351125" w:rsidR="007D64FB" w:rsidRPr="007D64FB" w:rsidRDefault="007D64FB" w:rsidP="008D646D">
            <w:pPr>
              <w:autoSpaceDE/>
              <w:autoSpaceDN/>
              <w:adjustRightInd/>
              <w:jc w:val="left"/>
              <w:rPr>
                <w:rFonts w:ascii="Calibri" w:hAnsi="Calibri" w:cs="Calibri"/>
                <w:bCs/>
                <w:noProof w:val="0"/>
                <w:color w:val="000000"/>
              </w:rPr>
            </w:pPr>
          </w:p>
        </w:tc>
        <w:tc>
          <w:tcPr>
            <w:tcW w:w="1446" w:type="dxa"/>
            <w:tcBorders>
              <w:left w:val="nil"/>
              <w:bottom w:val="single" w:sz="24" w:space="0" w:color="auto"/>
              <w:right w:val="nil"/>
            </w:tcBorders>
            <w:shd w:val="clear" w:color="auto" w:fill="auto"/>
            <w:noWrap/>
            <w:vAlign w:val="bottom"/>
            <w:hideMark/>
          </w:tcPr>
          <w:p w14:paraId="0B7C7A51" w14:textId="5DF00678" w:rsidR="007D64FB" w:rsidRPr="007D64FB" w:rsidRDefault="007D64FB" w:rsidP="008D646D">
            <w:pPr>
              <w:autoSpaceDE/>
              <w:autoSpaceDN/>
              <w:adjustRightInd/>
              <w:jc w:val="left"/>
              <w:rPr>
                <w:rFonts w:ascii="Calibri" w:hAnsi="Calibri" w:cs="Calibri"/>
                <w:noProof w:val="0"/>
                <w:color w:val="000000"/>
              </w:rPr>
            </w:pPr>
          </w:p>
        </w:tc>
        <w:tc>
          <w:tcPr>
            <w:tcW w:w="2563" w:type="dxa"/>
            <w:tcBorders>
              <w:left w:val="nil"/>
              <w:bottom w:val="single" w:sz="24" w:space="0" w:color="auto"/>
              <w:right w:val="nil"/>
            </w:tcBorders>
            <w:shd w:val="clear" w:color="auto" w:fill="auto"/>
            <w:noWrap/>
            <w:vAlign w:val="bottom"/>
            <w:hideMark/>
          </w:tcPr>
          <w:p w14:paraId="416D1E43" w14:textId="77777777" w:rsidR="007D64FB" w:rsidRPr="007D64FB" w:rsidRDefault="007D64FB" w:rsidP="008D646D">
            <w:pPr>
              <w:autoSpaceDE/>
              <w:autoSpaceDN/>
              <w:adjustRightInd/>
              <w:jc w:val="left"/>
              <w:rPr>
                <w:rFonts w:ascii="Calibri" w:hAnsi="Calibri" w:cs="Calibri"/>
                <w:noProof w:val="0"/>
                <w:color w:val="000000"/>
              </w:rPr>
            </w:pPr>
          </w:p>
        </w:tc>
        <w:tc>
          <w:tcPr>
            <w:tcW w:w="2653" w:type="dxa"/>
            <w:tcBorders>
              <w:left w:val="nil"/>
              <w:bottom w:val="single" w:sz="24" w:space="0" w:color="auto"/>
              <w:right w:val="nil"/>
            </w:tcBorders>
            <w:shd w:val="clear" w:color="auto" w:fill="auto"/>
            <w:noWrap/>
            <w:vAlign w:val="bottom"/>
            <w:hideMark/>
          </w:tcPr>
          <w:p w14:paraId="122EC9F5" w14:textId="77777777" w:rsidR="007D64FB" w:rsidRPr="007D64FB" w:rsidRDefault="007D64FB" w:rsidP="008D646D">
            <w:pPr>
              <w:autoSpaceDE/>
              <w:autoSpaceDN/>
              <w:adjustRightInd/>
              <w:jc w:val="left"/>
              <w:rPr>
                <w:rFonts w:ascii="Calibri" w:hAnsi="Calibri" w:cs="Calibri"/>
                <w:noProof w:val="0"/>
                <w:color w:val="000000"/>
              </w:rPr>
            </w:pPr>
          </w:p>
        </w:tc>
        <w:tc>
          <w:tcPr>
            <w:tcW w:w="950" w:type="dxa"/>
            <w:tcBorders>
              <w:left w:val="nil"/>
              <w:bottom w:val="single" w:sz="24" w:space="0" w:color="auto"/>
              <w:right w:val="nil"/>
            </w:tcBorders>
            <w:shd w:val="clear" w:color="auto" w:fill="auto"/>
            <w:noWrap/>
            <w:vAlign w:val="bottom"/>
            <w:hideMark/>
          </w:tcPr>
          <w:p w14:paraId="280678C6" w14:textId="77777777" w:rsidR="007D64FB" w:rsidRPr="007D64FB" w:rsidRDefault="007D64FB" w:rsidP="008D646D">
            <w:pPr>
              <w:autoSpaceDE/>
              <w:autoSpaceDN/>
              <w:adjustRightInd/>
              <w:jc w:val="left"/>
              <w:rPr>
                <w:rFonts w:ascii="Calibri" w:hAnsi="Calibri" w:cs="Calibri"/>
                <w:noProof w:val="0"/>
                <w:color w:val="000000"/>
              </w:rPr>
            </w:pPr>
          </w:p>
        </w:tc>
        <w:tc>
          <w:tcPr>
            <w:tcW w:w="948" w:type="dxa"/>
            <w:tcBorders>
              <w:left w:val="nil"/>
              <w:bottom w:val="single" w:sz="24" w:space="0" w:color="auto"/>
              <w:right w:val="nil"/>
            </w:tcBorders>
            <w:shd w:val="clear" w:color="auto" w:fill="auto"/>
            <w:noWrap/>
            <w:vAlign w:val="bottom"/>
            <w:hideMark/>
          </w:tcPr>
          <w:p w14:paraId="1B540352" w14:textId="77777777" w:rsidR="007D64FB" w:rsidRPr="007D64FB" w:rsidRDefault="007D64FB" w:rsidP="008D646D">
            <w:pPr>
              <w:autoSpaceDE/>
              <w:autoSpaceDN/>
              <w:adjustRightInd/>
              <w:jc w:val="left"/>
              <w:rPr>
                <w:rFonts w:ascii="Calibri" w:hAnsi="Calibri" w:cs="Calibri"/>
                <w:noProof w:val="0"/>
                <w:color w:val="000000"/>
              </w:rPr>
            </w:pPr>
          </w:p>
        </w:tc>
        <w:tc>
          <w:tcPr>
            <w:tcW w:w="1192" w:type="dxa"/>
            <w:tcBorders>
              <w:left w:val="nil"/>
              <w:bottom w:val="single" w:sz="24" w:space="0" w:color="auto"/>
              <w:right w:val="nil"/>
            </w:tcBorders>
            <w:shd w:val="clear" w:color="auto" w:fill="auto"/>
            <w:noWrap/>
            <w:vAlign w:val="bottom"/>
            <w:hideMark/>
          </w:tcPr>
          <w:p w14:paraId="01102DE5" w14:textId="21D5BB86" w:rsidR="007D64FB" w:rsidRPr="007D64FB" w:rsidRDefault="007D64FB" w:rsidP="008D646D">
            <w:pPr>
              <w:autoSpaceDE/>
              <w:autoSpaceDN/>
              <w:adjustRightInd/>
              <w:jc w:val="left"/>
              <w:rPr>
                <w:rFonts w:ascii="Calibri" w:hAnsi="Calibri" w:cs="Calibri"/>
                <w:noProof w:val="0"/>
                <w:color w:val="000000"/>
              </w:rPr>
            </w:pPr>
          </w:p>
        </w:tc>
        <w:tc>
          <w:tcPr>
            <w:tcW w:w="879" w:type="dxa"/>
            <w:tcBorders>
              <w:left w:val="nil"/>
              <w:bottom w:val="single" w:sz="24" w:space="0" w:color="auto"/>
              <w:right w:val="nil"/>
            </w:tcBorders>
            <w:shd w:val="clear" w:color="auto" w:fill="auto"/>
            <w:noWrap/>
            <w:vAlign w:val="bottom"/>
          </w:tcPr>
          <w:p w14:paraId="64BD5A25" w14:textId="663CA0CC" w:rsidR="007D64FB" w:rsidRPr="007D64FB" w:rsidRDefault="007D64FB" w:rsidP="008D646D">
            <w:pPr>
              <w:autoSpaceDE/>
              <w:autoSpaceDN/>
              <w:adjustRightInd/>
              <w:jc w:val="left"/>
              <w:rPr>
                <w:rFonts w:ascii="Calibri" w:hAnsi="Calibri" w:cs="Calibri"/>
                <w:noProof w:val="0"/>
                <w:color w:val="000000"/>
              </w:rPr>
            </w:pPr>
          </w:p>
        </w:tc>
        <w:tc>
          <w:tcPr>
            <w:tcW w:w="875" w:type="dxa"/>
            <w:tcBorders>
              <w:left w:val="nil"/>
              <w:bottom w:val="single" w:sz="24" w:space="0" w:color="auto"/>
              <w:right w:val="nil"/>
            </w:tcBorders>
            <w:shd w:val="clear" w:color="auto" w:fill="auto"/>
            <w:noWrap/>
            <w:vAlign w:val="bottom"/>
            <w:hideMark/>
          </w:tcPr>
          <w:p w14:paraId="4F3820DF" w14:textId="0A18AA16" w:rsidR="007D64FB" w:rsidRPr="007D64FB" w:rsidRDefault="007D64FB" w:rsidP="008D646D">
            <w:pPr>
              <w:autoSpaceDE/>
              <w:autoSpaceDN/>
              <w:adjustRightInd/>
              <w:jc w:val="left"/>
              <w:rPr>
                <w:rFonts w:ascii="Calibri" w:hAnsi="Calibri" w:cs="Calibri"/>
                <w:noProof w:val="0"/>
                <w:color w:val="000000"/>
              </w:rPr>
            </w:pPr>
          </w:p>
        </w:tc>
        <w:tc>
          <w:tcPr>
            <w:tcW w:w="1196" w:type="dxa"/>
            <w:tcBorders>
              <w:left w:val="nil"/>
              <w:bottom w:val="single" w:sz="24" w:space="0" w:color="auto"/>
              <w:right w:val="nil"/>
            </w:tcBorders>
            <w:shd w:val="clear" w:color="auto" w:fill="auto"/>
            <w:noWrap/>
            <w:vAlign w:val="bottom"/>
            <w:hideMark/>
          </w:tcPr>
          <w:p w14:paraId="3751F1BD" w14:textId="77777777" w:rsidR="007D64FB" w:rsidRPr="007D64FB" w:rsidRDefault="007D64FB" w:rsidP="008D646D">
            <w:pPr>
              <w:autoSpaceDE/>
              <w:autoSpaceDN/>
              <w:adjustRightInd/>
              <w:jc w:val="left"/>
              <w:rPr>
                <w:rFonts w:ascii="Calibri" w:hAnsi="Calibri" w:cs="Calibri"/>
                <w:noProof w:val="0"/>
                <w:color w:val="000000"/>
              </w:rPr>
            </w:pPr>
          </w:p>
        </w:tc>
      </w:tr>
    </w:tbl>
    <w:p w14:paraId="457A6A84" w14:textId="77777777" w:rsidR="00C3564E" w:rsidRDefault="00C3564E" w:rsidP="003B4D82">
      <w:pPr>
        <w:ind w:firstLine="284"/>
        <w:rPr>
          <w:sz w:val="24"/>
          <w:szCs w:val="24"/>
        </w:rPr>
      </w:pPr>
    </w:p>
    <w:p w14:paraId="045528AB" w14:textId="77777777" w:rsidR="00C3564E" w:rsidRDefault="00C3564E" w:rsidP="003B4D82">
      <w:pPr>
        <w:ind w:firstLine="284"/>
        <w:rPr>
          <w:sz w:val="24"/>
          <w:szCs w:val="24"/>
        </w:rPr>
      </w:pPr>
    </w:p>
    <w:p w14:paraId="3EE7D2A0" w14:textId="77777777" w:rsidR="007D64FB" w:rsidRDefault="007D64FB" w:rsidP="007D64FB">
      <w:pPr>
        <w:rPr>
          <w:sz w:val="24"/>
          <w:szCs w:val="24"/>
        </w:rPr>
        <w:sectPr w:rsidR="007D64FB" w:rsidSect="00814A9A">
          <w:pgSz w:w="16839" w:h="11907" w:orient="landscape" w:code="9"/>
          <w:pgMar w:top="851" w:right="112" w:bottom="1440" w:left="1440" w:header="720" w:footer="720" w:gutter="0"/>
          <w:cols w:space="720"/>
          <w:noEndnote/>
          <w:docGrid w:linePitch="272"/>
        </w:sectPr>
      </w:pPr>
    </w:p>
    <w:p w14:paraId="5205CC03" w14:textId="3AEA05A8" w:rsidR="00C3564E" w:rsidRPr="008E55C0" w:rsidRDefault="00C3564E" w:rsidP="003B4D82">
      <w:pPr>
        <w:ind w:firstLine="284"/>
        <w:rPr>
          <w:sz w:val="24"/>
          <w:szCs w:val="24"/>
        </w:rPr>
      </w:pPr>
    </w:p>
    <w:p w14:paraId="7E6D188F" w14:textId="44843BE7" w:rsidR="009B4BE3" w:rsidRPr="008E55C0" w:rsidRDefault="009B4BE3" w:rsidP="00142C61">
      <w:pPr>
        <w:pStyle w:val="Heading3"/>
        <w:spacing w:before="360"/>
        <w:jc w:val="center"/>
        <w:rPr>
          <w:i w:val="0"/>
        </w:rPr>
      </w:pPr>
      <w:r w:rsidRPr="008E55C0">
        <w:rPr>
          <w:i w:val="0"/>
        </w:rPr>
        <w:t>Construction</w:t>
      </w:r>
    </w:p>
    <w:p w14:paraId="4AA72823" w14:textId="34153730" w:rsidR="009B4BE3" w:rsidRPr="008E55C0" w:rsidRDefault="009B4BE3" w:rsidP="009B4BE3">
      <w:pPr>
        <w:pStyle w:val="centerpar"/>
      </w:pPr>
      <w:r w:rsidRPr="008E55C0">
        <w:rPr>
          <w:lang w:val="en-US" w:eastAsia="en-US"/>
        </w:rPr>
        <w:drawing>
          <wp:inline distT="0" distB="0" distL="0" distR="0" wp14:anchorId="653950BD" wp14:editId="7C0A596A">
            <wp:extent cx="5076825" cy="50768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6825" cy="5076825"/>
                    </a:xfrm>
                    <a:prstGeom prst="rect">
                      <a:avLst/>
                    </a:prstGeom>
                    <a:noFill/>
                    <a:ln>
                      <a:noFill/>
                    </a:ln>
                  </pic:spPr>
                </pic:pic>
              </a:graphicData>
            </a:graphic>
          </wp:inline>
        </w:drawing>
      </w:r>
      <w:r w:rsidRPr="008E55C0">
        <w:t xml:space="preserve"> </w:t>
      </w:r>
    </w:p>
    <w:p w14:paraId="09BBA308" w14:textId="7BCE262E" w:rsidR="009B4BE3" w:rsidRPr="008E55C0" w:rsidRDefault="00E66755" w:rsidP="008B7139">
      <w:pPr>
        <w:pStyle w:val="Caption"/>
        <w:jc w:val="both"/>
      </w:pPr>
      <w:r>
        <w:rPr>
          <w:b/>
        </w:rPr>
        <w:t>Supplementary</w:t>
      </w:r>
      <w:r w:rsidR="008E55C0" w:rsidRPr="005A2C73">
        <w:rPr>
          <w:b/>
        </w:rPr>
        <w:t xml:space="preserve"> </w:t>
      </w:r>
      <w:r w:rsidR="009B4BE3" w:rsidRPr="005A2C73">
        <w:rPr>
          <w:b/>
        </w:rPr>
        <w:t xml:space="preserve">Figure </w:t>
      </w:r>
      <w:r>
        <w:rPr>
          <w:b/>
        </w:rPr>
        <w:t>S</w:t>
      </w:r>
      <w:r w:rsidR="008E55C0" w:rsidRPr="005A2C73">
        <w:rPr>
          <w:b/>
        </w:rPr>
        <w:t>3</w:t>
      </w:r>
      <w:r w:rsidR="009B4BE3" w:rsidRPr="008E55C0">
        <w:t xml:space="preserve">: A: Long edge of the </w:t>
      </w:r>
      <w:r w:rsidR="008B7139">
        <w:t>matrix</w:t>
      </w:r>
      <w:r w:rsidR="008B7139" w:rsidRPr="008E55C0">
        <w:t xml:space="preserve"> </w:t>
      </w:r>
      <w:r w:rsidR="009B4BE3" w:rsidRPr="008E55C0">
        <w:t xml:space="preserve">board measured between the mount point holes is 50.75 mm. B: The short edge is 37.6 mm. C: Ensure that the copper strips are parallel with the long edge and drill out the four mount point holes so they can comfortably contain an M2 screw without stressing the board. D: Test mount the </w:t>
      </w:r>
      <w:r w:rsidR="008E55C0">
        <w:t xml:space="preserve">board </w:t>
      </w:r>
      <w:r w:rsidR="009B4BE3" w:rsidRPr="008E55C0">
        <w:t xml:space="preserve">to correctly identify where to </w:t>
      </w:r>
      <w:r w:rsidR="00694D15">
        <w:t>place</w:t>
      </w:r>
      <w:r w:rsidR="00694D15" w:rsidRPr="008E55C0">
        <w:t xml:space="preserve"> </w:t>
      </w:r>
      <w:r w:rsidR="009B4BE3" w:rsidRPr="008E55C0">
        <w:t>the Arduino.</w:t>
      </w:r>
    </w:p>
    <w:p w14:paraId="7E6A14FD" w14:textId="2A714157" w:rsidR="009B4BE3" w:rsidRPr="008E55C0" w:rsidRDefault="009B4BE3" w:rsidP="009B4BE3">
      <w:pPr>
        <w:pStyle w:val="Heading4"/>
        <w:widowControl/>
        <w:spacing w:before="360"/>
      </w:pPr>
      <w:r w:rsidRPr="008E55C0">
        <w:t>Matching the Circuit Board to the Box</w:t>
      </w:r>
      <w:r w:rsidR="003C39F0">
        <w:t xml:space="preserve"> (Read BEFORE 3D printing the box!)</w:t>
      </w:r>
    </w:p>
    <w:p w14:paraId="46B418C2" w14:textId="2E9BA9C6" w:rsidR="009B4BE3" w:rsidRPr="008E55C0" w:rsidRDefault="009B4BE3" w:rsidP="008B7139">
      <w:pPr>
        <w:pStyle w:val="List"/>
        <w:spacing w:before="50"/>
        <w:ind w:left="600" w:hanging="300"/>
        <w:jc w:val="both"/>
        <w:rPr>
          <w:sz w:val="24"/>
          <w:szCs w:val="24"/>
        </w:rPr>
      </w:pPr>
      <w:r w:rsidRPr="008E55C0">
        <w:rPr>
          <w:sz w:val="24"/>
          <w:szCs w:val="24"/>
        </w:rPr>
        <w:t>1.</w:t>
      </w:r>
      <w:r w:rsidRPr="008E55C0">
        <w:rPr>
          <w:sz w:val="24"/>
          <w:szCs w:val="24"/>
        </w:rPr>
        <w:tab/>
        <w:t>We used OpenSCAD</w:t>
      </w:r>
      <w:r w:rsidR="00694D15">
        <w:rPr>
          <w:sz w:val="24"/>
          <w:szCs w:val="24"/>
        </w:rPr>
        <w:t xml:space="preserve"> (freely available at www.OpenSCAD.com)</w:t>
      </w:r>
      <w:r w:rsidRPr="008E55C0">
        <w:rPr>
          <w:sz w:val="24"/>
          <w:szCs w:val="24"/>
        </w:rPr>
        <w:t xml:space="preserve"> to design the box and lid respectively. </w:t>
      </w:r>
      <w:r w:rsidR="003A6304">
        <w:rPr>
          <w:sz w:val="24"/>
          <w:szCs w:val="24"/>
        </w:rPr>
        <w:t>T</w:t>
      </w:r>
      <w:r w:rsidRPr="008E55C0">
        <w:rPr>
          <w:sz w:val="24"/>
          <w:szCs w:val="24"/>
        </w:rPr>
        <w:t xml:space="preserve">he OpenSCAD </w:t>
      </w:r>
      <w:r w:rsidR="003A6304">
        <w:rPr>
          <w:sz w:val="24"/>
          <w:szCs w:val="24"/>
        </w:rPr>
        <w:t>script</w:t>
      </w:r>
      <w:r w:rsidRPr="008E55C0">
        <w:rPr>
          <w:sz w:val="24"/>
          <w:szCs w:val="24"/>
        </w:rPr>
        <w:t xml:space="preserve"> </w:t>
      </w:r>
      <w:r w:rsidR="003A6304">
        <w:rPr>
          <w:sz w:val="24"/>
          <w:szCs w:val="24"/>
        </w:rPr>
        <w:t xml:space="preserve">is </w:t>
      </w:r>
      <w:r w:rsidR="00694D15">
        <w:rPr>
          <w:sz w:val="24"/>
          <w:szCs w:val="24"/>
        </w:rPr>
        <w:t>provided</w:t>
      </w:r>
      <w:r w:rsidR="008E55C0">
        <w:rPr>
          <w:sz w:val="24"/>
          <w:szCs w:val="24"/>
        </w:rPr>
        <w:t>.</w:t>
      </w:r>
      <w:r w:rsidRPr="008E55C0">
        <w:rPr>
          <w:sz w:val="24"/>
          <w:szCs w:val="24"/>
        </w:rPr>
        <w:t xml:space="preserve"> </w:t>
      </w:r>
      <w:r w:rsidR="003C39F0" w:rsidRPr="003C39F0">
        <w:rPr>
          <w:sz w:val="24"/>
          <w:szCs w:val="24"/>
        </w:rPr>
        <w:t>Y</w:t>
      </w:r>
      <w:r w:rsidR="008E55C0">
        <w:rPr>
          <w:sz w:val="24"/>
          <w:szCs w:val="24"/>
        </w:rPr>
        <w:t xml:space="preserve">ou may have to modify the </w:t>
      </w:r>
      <w:r w:rsidR="003C39F0">
        <w:rPr>
          <w:sz w:val="24"/>
          <w:szCs w:val="24"/>
        </w:rPr>
        <w:t xml:space="preserve">measurements in the script </w:t>
      </w:r>
      <w:r w:rsidR="008E55C0">
        <w:rPr>
          <w:sz w:val="24"/>
          <w:szCs w:val="24"/>
        </w:rPr>
        <w:t>to comply with the components that you have purchased.</w:t>
      </w:r>
    </w:p>
    <w:p w14:paraId="0626A512" w14:textId="117D0690" w:rsidR="009B4BE3" w:rsidRPr="008E55C0" w:rsidRDefault="009B4BE3" w:rsidP="008B7139">
      <w:pPr>
        <w:pStyle w:val="List"/>
        <w:spacing w:before="50"/>
        <w:ind w:left="600" w:hanging="300"/>
        <w:jc w:val="both"/>
        <w:rPr>
          <w:sz w:val="24"/>
          <w:szCs w:val="24"/>
        </w:rPr>
      </w:pPr>
      <w:r w:rsidRPr="008E55C0">
        <w:rPr>
          <w:sz w:val="24"/>
          <w:szCs w:val="24"/>
        </w:rPr>
        <w:t>2.</w:t>
      </w:r>
      <w:r w:rsidRPr="008E55C0">
        <w:rPr>
          <w:sz w:val="24"/>
          <w:szCs w:val="24"/>
        </w:rPr>
        <w:tab/>
      </w:r>
      <w:r w:rsidR="008E55C0">
        <w:rPr>
          <w:sz w:val="24"/>
          <w:szCs w:val="24"/>
        </w:rPr>
        <w:t>In the SCAD file t</w:t>
      </w:r>
      <w:r w:rsidRPr="008E55C0">
        <w:rPr>
          <w:sz w:val="24"/>
          <w:szCs w:val="24"/>
        </w:rPr>
        <w:t>he box is aligned with the x-axis running parallel with the front and back panels of the box, and the y-axis parallel with the sides. The z-axis runs from bottom to top.</w:t>
      </w:r>
    </w:p>
    <w:p w14:paraId="139747CF" w14:textId="39BC7F23" w:rsidR="009B4BE3" w:rsidRPr="008E55C0" w:rsidRDefault="009B4BE3" w:rsidP="008B7139">
      <w:pPr>
        <w:pStyle w:val="List"/>
        <w:spacing w:before="50"/>
        <w:ind w:left="600" w:hanging="300"/>
        <w:jc w:val="both"/>
        <w:rPr>
          <w:sz w:val="24"/>
          <w:szCs w:val="24"/>
        </w:rPr>
      </w:pPr>
      <w:r w:rsidRPr="008E55C0">
        <w:rPr>
          <w:sz w:val="24"/>
          <w:szCs w:val="24"/>
        </w:rPr>
        <w:t>3.</w:t>
      </w:r>
      <w:r w:rsidRPr="008E55C0">
        <w:rPr>
          <w:sz w:val="24"/>
          <w:szCs w:val="24"/>
        </w:rPr>
        <w:tab/>
        <w:t>Prior to printing, ensure the mount points for the circuit board are spaced according to the holes on your</w:t>
      </w:r>
      <w:r w:rsidR="008E55C0">
        <w:rPr>
          <w:sz w:val="24"/>
          <w:szCs w:val="24"/>
        </w:rPr>
        <w:t xml:space="preserve"> matrix</w:t>
      </w:r>
      <w:r w:rsidRPr="008E55C0">
        <w:rPr>
          <w:sz w:val="24"/>
          <w:szCs w:val="24"/>
        </w:rPr>
        <w:t xml:space="preserve"> board (Fig. </w:t>
      </w:r>
      <w:r w:rsidR="003C39F0">
        <w:rPr>
          <w:sz w:val="24"/>
          <w:szCs w:val="24"/>
        </w:rPr>
        <w:t>S3</w:t>
      </w:r>
      <w:r w:rsidRPr="008E55C0">
        <w:rPr>
          <w:sz w:val="24"/>
          <w:szCs w:val="24"/>
        </w:rPr>
        <w:t xml:space="preserve">). In the OpenSCAD file you can adjust parameters </w:t>
      </w:r>
      <w:r w:rsidRPr="008E55C0">
        <w:rPr>
          <w:i/>
          <w:sz w:val="24"/>
          <w:szCs w:val="24"/>
        </w:rPr>
        <w:t>MountPointWidth</w:t>
      </w:r>
      <w:r w:rsidRPr="008E55C0">
        <w:rPr>
          <w:sz w:val="24"/>
          <w:szCs w:val="24"/>
        </w:rPr>
        <w:t xml:space="preserve"> and </w:t>
      </w:r>
      <w:r w:rsidRPr="008E55C0">
        <w:rPr>
          <w:i/>
          <w:sz w:val="24"/>
          <w:szCs w:val="24"/>
        </w:rPr>
        <w:t>MountPointLength</w:t>
      </w:r>
      <w:r w:rsidRPr="008E55C0">
        <w:rPr>
          <w:sz w:val="24"/>
          <w:szCs w:val="24"/>
        </w:rPr>
        <w:t xml:space="preserve"> to be the distance between t</w:t>
      </w:r>
      <w:r w:rsidR="008E55C0">
        <w:rPr>
          <w:sz w:val="24"/>
          <w:szCs w:val="24"/>
        </w:rPr>
        <w:t>he mounting holes in the board.</w:t>
      </w:r>
    </w:p>
    <w:p w14:paraId="2DAA8061" w14:textId="1EC04FD3" w:rsidR="009B4BE3" w:rsidRPr="008E55C0" w:rsidRDefault="009B4BE3" w:rsidP="008B7139">
      <w:pPr>
        <w:pStyle w:val="List"/>
        <w:spacing w:before="50"/>
        <w:ind w:left="600" w:hanging="300"/>
        <w:jc w:val="both"/>
        <w:rPr>
          <w:sz w:val="24"/>
          <w:szCs w:val="24"/>
        </w:rPr>
      </w:pPr>
      <w:r w:rsidRPr="008E55C0">
        <w:rPr>
          <w:sz w:val="24"/>
          <w:szCs w:val="24"/>
        </w:rPr>
        <w:lastRenderedPageBreak/>
        <w:t>4.</w:t>
      </w:r>
      <w:r w:rsidRPr="008E55C0">
        <w:rPr>
          <w:sz w:val="24"/>
          <w:szCs w:val="24"/>
        </w:rPr>
        <w:tab/>
        <w:t>A pilot hole is incorporated down the centre of each mount point during printing and they are sufficiently tall</w:t>
      </w:r>
      <w:r w:rsidR="008E55C0">
        <w:rPr>
          <w:sz w:val="24"/>
          <w:szCs w:val="24"/>
        </w:rPr>
        <w:t xml:space="preserve"> </w:t>
      </w:r>
      <w:r w:rsidRPr="008E55C0">
        <w:rPr>
          <w:sz w:val="24"/>
          <w:szCs w:val="24"/>
        </w:rPr>
        <w:t>to give clearance for any solder joints beneath the board. The mount points are thick enough to accommodate an M2 screw, although excessive torque can shear them</w:t>
      </w:r>
      <w:r w:rsidR="008E55C0">
        <w:rPr>
          <w:sz w:val="24"/>
          <w:szCs w:val="24"/>
        </w:rPr>
        <w:t xml:space="preserve"> </w:t>
      </w:r>
      <w:r w:rsidRPr="008E55C0">
        <w:rPr>
          <w:sz w:val="24"/>
          <w:szCs w:val="24"/>
        </w:rPr>
        <w:t xml:space="preserve">off. </w:t>
      </w:r>
    </w:p>
    <w:p w14:paraId="010BDB37" w14:textId="21493666" w:rsidR="009B4BE3" w:rsidRPr="008E55C0" w:rsidRDefault="009B4BE3" w:rsidP="008B7139">
      <w:pPr>
        <w:pStyle w:val="List"/>
        <w:spacing w:before="50"/>
        <w:ind w:left="600" w:hanging="300"/>
        <w:jc w:val="both"/>
        <w:rPr>
          <w:sz w:val="24"/>
          <w:szCs w:val="24"/>
        </w:rPr>
      </w:pPr>
      <w:r w:rsidRPr="008E55C0">
        <w:rPr>
          <w:sz w:val="24"/>
          <w:szCs w:val="24"/>
        </w:rPr>
        <w:t>5.</w:t>
      </w:r>
      <w:r w:rsidRPr="008E55C0">
        <w:rPr>
          <w:sz w:val="24"/>
          <w:szCs w:val="24"/>
        </w:rPr>
        <w:tab/>
        <w:t>The overall dimension of the circuit board should be approx 60 by 40 mm, which includes the ov</w:t>
      </w:r>
      <w:r w:rsidR="008E55C0">
        <w:rPr>
          <w:sz w:val="24"/>
          <w:szCs w:val="24"/>
        </w:rPr>
        <w:t>erhang beyond the mount points.</w:t>
      </w:r>
    </w:p>
    <w:p w14:paraId="3EE57584" w14:textId="77777777" w:rsidR="009B4BE3" w:rsidRPr="008E55C0" w:rsidRDefault="009B4BE3" w:rsidP="008B7139">
      <w:pPr>
        <w:pStyle w:val="List"/>
        <w:spacing w:before="50"/>
        <w:ind w:left="600" w:hanging="300"/>
        <w:jc w:val="both"/>
        <w:rPr>
          <w:sz w:val="24"/>
          <w:szCs w:val="24"/>
        </w:rPr>
      </w:pPr>
      <w:r w:rsidRPr="008E55C0">
        <w:rPr>
          <w:sz w:val="24"/>
          <w:szCs w:val="24"/>
        </w:rPr>
        <w:t>6.</w:t>
      </w:r>
      <w:r w:rsidRPr="008E55C0">
        <w:rPr>
          <w:sz w:val="24"/>
          <w:szCs w:val="24"/>
        </w:rPr>
        <w:tab/>
        <w:t xml:space="preserve">The copper strips of the circuit board should be parallel with the long axis of the board (y-axis of the device). </w:t>
      </w:r>
    </w:p>
    <w:p w14:paraId="03DA2D10" w14:textId="77777777" w:rsidR="009B4BE3" w:rsidRPr="008E55C0" w:rsidRDefault="009B4BE3" w:rsidP="008B7139">
      <w:pPr>
        <w:pStyle w:val="List"/>
        <w:spacing w:before="50"/>
        <w:ind w:left="600" w:hanging="300"/>
        <w:jc w:val="both"/>
        <w:rPr>
          <w:sz w:val="24"/>
          <w:szCs w:val="24"/>
        </w:rPr>
      </w:pPr>
      <w:r w:rsidRPr="008E55C0">
        <w:rPr>
          <w:sz w:val="24"/>
          <w:szCs w:val="24"/>
        </w:rPr>
        <w:t>7.</w:t>
      </w:r>
      <w:r w:rsidRPr="008E55C0">
        <w:rPr>
          <w:sz w:val="24"/>
          <w:szCs w:val="24"/>
        </w:rPr>
        <w:tab/>
        <w:t xml:space="preserve">The overhang beyond the mount points is specified with the </w:t>
      </w:r>
      <w:r w:rsidRPr="008E55C0">
        <w:rPr>
          <w:i/>
          <w:sz w:val="24"/>
          <w:szCs w:val="24"/>
        </w:rPr>
        <w:t>BoardEdgeX</w:t>
      </w:r>
      <w:r w:rsidRPr="008E55C0">
        <w:rPr>
          <w:sz w:val="24"/>
          <w:szCs w:val="24"/>
        </w:rPr>
        <w:t xml:space="preserve"> and </w:t>
      </w:r>
      <w:r w:rsidRPr="008E55C0">
        <w:rPr>
          <w:i/>
          <w:sz w:val="24"/>
          <w:szCs w:val="24"/>
        </w:rPr>
        <w:t>BoardEdgeY</w:t>
      </w:r>
      <w:r w:rsidRPr="008E55C0">
        <w:rPr>
          <w:sz w:val="24"/>
          <w:szCs w:val="24"/>
        </w:rPr>
        <w:t xml:space="preserve"> parameters, which are used to control how far the mount points are from the nearest walls. </w:t>
      </w:r>
    </w:p>
    <w:p w14:paraId="63FF712A" w14:textId="19F26CB2" w:rsidR="009B4BE3" w:rsidRPr="008E55C0" w:rsidRDefault="009B4BE3" w:rsidP="008B7139">
      <w:pPr>
        <w:pStyle w:val="List"/>
        <w:spacing w:before="50"/>
        <w:ind w:left="600" w:hanging="300"/>
        <w:jc w:val="both"/>
        <w:rPr>
          <w:sz w:val="24"/>
          <w:szCs w:val="24"/>
        </w:rPr>
      </w:pPr>
      <w:r w:rsidRPr="008E55C0">
        <w:rPr>
          <w:sz w:val="24"/>
          <w:szCs w:val="24"/>
        </w:rPr>
        <w:t>8.</w:t>
      </w:r>
      <w:r w:rsidRPr="008E55C0">
        <w:rPr>
          <w:sz w:val="24"/>
          <w:szCs w:val="24"/>
        </w:rPr>
        <w:tab/>
        <w:t xml:space="preserve">Once the mount points are the right distance apart, their overall </w:t>
      </w:r>
      <w:r w:rsidR="008E55C0">
        <w:rPr>
          <w:sz w:val="24"/>
          <w:szCs w:val="24"/>
        </w:rPr>
        <w:t xml:space="preserve">group </w:t>
      </w:r>
      <w:r w:rsidRPr="008E55C0">
        <w:rPr>
          <w:sz w:val="24"/>
          <w:szCs w:val="24"/>
        </w:rPr>
        <w:t xml:space="preserve">position along the Y-axis can be adjusted by changing the parameter </w:t>
      </w:r>
      <w:r w:rsidRPr="008E55C0">
        <w:rPr>
          <w:i/>
          <w:sz w:val="24"/>
          <w:szCs w:val="24"/>
        </w:rPr>
        <w:t>BoardYPosition,</w:t>
      </w:r>
      <w:r w:rsidRPr="008E55C0">
        <w:rPr>
          <w:sz w:val="24"/>
          <w:szCs w:val="24"/>
        </w:rPr>
        <w:t xml:space="preserve"> which moves all four mount points together. </w:t>
      </w:r>
    </w:p>
    <w:p w14:paraId="59A5347E" w14:textId="77777777" w:rsidR="009B4BE3" w:rsidRPr="008E55C0" w:rsidRDefault="009B4BE3" w:rsidP="008B7139">
      <w:pPr>
        <w:pStyle w:val="List"/>
        <w:spacing w:before="50"/>
        <w:ind w:left="600" w:hanging="300"/>
        <w:jc w:val="both"/>
        <w:rPr>
          <w:sz w:val="24"/>
          <w:szCs w:val="24"/>
        </w:rPr>
      </w:pPr>
      <w:r w:rsidRPr="008E55C0">
        <w:rPr>
          <w:sz w:val="24"/>
          <w:szCs w:val="24"/>
        </w:rPr>
        <w:t>9.</w:t>
      </w:r>
      <w:r w:rsidRPr="008E55C0">
        <w:rPr>
          <w:sz w:val="24"/>
          <w:szCs w:val="24"/>
        </w:rPr>
        <w:tab/>
        <w:t xml:space="preserve">The positions of the two BNC holes on the side panel are defined relative to the opening for the USB port. </w:t>
      </w:r>
    </w:p>
    <w:p w14:paraId="31DBB69E" w14:textId="3C4CD1BA" w:rsidR="009B4BE3" w:rsidRPr="008E55C0" w:rsidRDefault="008E55C0" w:rsidP="008B7139">
      <w:pPr>
        <w:pStyle w:val="List"/>
        <w:spacing w:before="50"/>
        <w:ind w:left="600" w:hanging="300"/>
        <w:jc w:val="both"/>
        <w:rPr>
          <w:sz w:val="24"/>
          <w:szCs w:val="24"/>
        </w:rPr>
      </w:pPr>
      <w:r>
        <w:rPr>
          <w:sz w:val="24"/>
          <w:szCs w:val="24"/>
        </w:rPr>
        <w:t xml:space="preserve">10. The </w:t>
      </w:r>
      <w:r w:rsidR="009B4BE3" w:rsidRPr="008E55C0">
        <w:rPr>
          <w:sz w:val="24"/>
          <w:szCs w:val="24"/>
        </w:rPr>
        <w:t xml:space="preserve">position of the USB port </w:t>
      </w:r>
      <w:r>
        <w:rPr>
          <w:sz w:val="24"/>
          <w:szCs w:val="24"/>
        </w:rPr>
        <w:t xml:space="preserve">can be </w:t>
      </w:r>
      <w:r w:rsidR="003C39F0">
        <w:rPr>
          <w:sz w:val="24"/>
          <w:szCs w:val="24"/>
        </w:rPr>
        <w:t>adjusted</w:t>
      </w:r>
      <w:r w:rsidR="009B4BE3" w:rsidRPr="008E55C0">
        <w:rPr>
          <w:sz w:val="24"/>
          <w:szCs w:val="24"/>
        </w:rPr>
        <w:t xml:space="preserve"> </w:t>
      </w:r>
      <w:r>
        <w:rPr>
          <w:sz w:val="24"/>
          <w:szCs w:val="24"/>
        </w:rPr>
        <w:t xml:space="preserve">using </w:t>
      </w:r>
      <w:r w:rsidR="009B4BE3" w:rsidRPr="008E55C0">
        <w:rPr>
          <w:i/>
          <w:sz w:val="24"/>
          <w:szCs w:val="24"/>
        </w:rPr>
        <w:t>USBYOffset</w:t>
      </w:r>
      <w:r w:rsidR="009B4BE3" w:rsidRPr="008E55C0">
        <w:rPr>
          <w:sz w:val="24"/>
          <w:szCs w:val="24"/>
        </w:rPr>
        <w:t xml:space="preserve"> and </w:t>
      </w:r>
      <w:r w:rsidRPr="008E55C0">
        <w:rPr>
          <w:i/>
          <w:sz w:val="24"/>
          <w:szCs w:val="24"/>
        </w:rPr>
        <w:t>USBZOffset</w:t>
      </w:r>
      <w:r w:rsidR="009B4BE3" w:rsidRPr="008E55C0">
        <w:rPr>
          <w:sz w:val="24"/>
          <w:szCs w:val="24"/>
        </w:rPr>
        <w:t>. Changing these values will move the entire group of holes as</w:t>
      </w:r>
      <w:r>
        <w:rPr>
          <w:sz w:val="24"/>
          <w:szCs w:val="24"/>
        </w:rPr>
        <w:t>sociated with the circuit board – except the power supply hole.</w:t>
      </w:r>
      <w:r w:rsidR="009B4BE3" w:rsidRPr="008E55C0">
        <w:rPr>
          <w:sz w:val="24"/>
          <w:szCs w:val="24"/>
        </w:rPr>
        <w:t xml:space="preserve"> </w:t>
      </w:r>
    </w:p>
    <w:p w14:paraId="54F99401" w14:textId="3F698515" w:rsidR="009B4BE3" w:rsidRPr="008E55C0" w:rsidRDefault="008E55C0" w:rsidP="008B7139">
      <w:pPr>
        <w:pStyle w:val="List"/>
        <w:spacing w:before="50"/>
        <w:ind w:left="600" w:hanging="300"/>
        <w:jc w:val="both"/>
        <w:rPr>
          <w:sz w:val="24"/>
          <w:szCs w:val="24"/>
        </w:rPr>
      </w:pPr>
      <w:r>
        <w:rPr>
          <w:sz w:val="24"/>
          <w:szCs w:val="24"/>
        </w:rPr>
        <w:t xml:space="preserve">11. </w:t>
      </w:r>
      <w:r w:rsidR="009B4BE3" w:rsidRPr="008E55C0">
        <w:rPr>
          <w:i/>
          <w:sz w:val="24"/>
          <w:szCs w:val="24"/>
        </w:rPr>
        <w:t>USBYOffset</w:t>
      </w:r>
      <w:r w:rsidR="009B4BE3" w:rsidRPr="008E55C0">
        <w:rPr>
          <w:sz w:val="24"/>
          <w:szCs w:val="24"/>
        </w:rPr>
        <w:t xml:space="preserve"> is the distance in mm along the y-axis from the center of the opening for the USB port to the center of the mountpoint nearest to the side wall and the front wall. </w:t>
      </w:r>
    </w:p>
    <w:p w14:paraId="05AFC495" w14:textId="016B2249" w:rsidR="009B4BE3" w:rsidRPr="008E55C0" w:rsidRDefault="008E55C0" w:rsidP="008B7139">
      <w:pPr>
        <w:pStyle w:val="List"/>
        <w:spacing w:before="50"/>
        <w:ind w:left="600" w:hanging="300"/>
        <w:jc w:val="both"/>
        <w:rPr>
          <w:sz w:val="24"/>
          <w:szCs w:val="24"/>
        </w:rPr>
      </w:pPr>
      <w:r>
        <w:rPr>
          <w:sz w:val="24"/>
          <w:szCs w:val="24"/>
        </w:rPr>
        <w:t>12. T</w:t>
      </w:r>
      <w:r w:rsidR="009B4BE3" w:rsidRPr="008E55C0">
        <w:rPr>
          <w:sz w:val="24"/>
          <w:szCs w:val="24"/>
        </w:rPr>
        <w:t>he position of the solenoid retainer pillar may also need adjustment prior to printing depending on which version</w:t>
      </w:r>
      <w:r>
        <w:rPr>
          <w:sz w:val="24"/>
          <w:szCs w:val="24"/>
        </w:rPr>
        <w:t xml:space="preserve"> of the solenoid was purchased, and whether it has the integrated or detachable</w:t>
      </w:r>
      <w:r w:rsidR="003C39F0">
        <w:rPr>
          <w:sz w:val="24"/>
          <w:szCs w:val="24"/>
        </w:rPr>
        <w:t xml:space="preserve"> cable</w:t>
      </w:r>
      <w:r>
        <w:rPr>
          <w:sz w:val="24"/>
          <w:szCs w:val="24"/>
        </w:rPr>
        <w:t>.</w:t>
      </w:r>
    </w:p>
    <w:p w14:paraId="43152FEA" w14:textId="060F0BC9" w:rsidR="009B4BE3" w:rsidRPr="008E55C0" w:rsidRDefault="008E55C0" w:rsidP="008B7139">
      <w:pPr>
        <w:pStyle w:val="List"/>
        <w:spacing w:before="50"/>
        <w:ind w:left="600" w:hanging="300"/>
        <w:jc w:val="both"/>
        <w:rPr>
          <w:sz w:val="24"/>
          <w:szCs w:val="24"/>
        </w:rPr>
      </w:pPr>
      <w:r>
        <w:rPr>
          <w:sz w:val="24"/>
          <w:szCs w:val="24"/>
        </w:rPr>
        <w:t xml:space="preserve">13. </w:t>
      </w:r>
      <w:r w:rsidR="009B4BE3" w:rsidRPr="008E55C0">
        <w:rPr>
          <w:sz w:val="24"/>
          <w:szCs w:val="24"/>
        </w:rPr>
        <w:t xml:space="preserve">The OpenSCAD file referred to here employs the solenoid variant which has the cable permanently attached rather than </w:t>
      </w:r>
      <w:r w:rsidR="003C39F0">
        <w:rPr>
          <w:sz w:val="24"/>
          <w:szCs w:val="24"/>
        </w:rPr>
        <w:t xml:space="preserve">the </w:t>
      </w:r>
      <w:r w:rsidR="009B4BE3" w:rsidRPr="008E55C0">
        <w:rPr>
          <w:sz w:val="24"/>
          <w:szCs w:val="24"/>
        </w:rPr>
        <w:t xml:space="preserve">variant that employs a plug. </w:t>
      </w:r>
    </w:p>
    <w:p w14:paraId="1EDC0F28" w14:textId="3A742D0B" w:rsidR="009B4BE3" w:rsidRPr="008E55C0" w:rsidRDefault="009B4BE3" w:rsidP="008B7139">
      <w:pPr>
        <w:pStyle w:val="List"/>
        <w:spacing w:before="50"/>
        <w:ind w:left="600" w:hanging="300"/>
        <w:jc w:val="both"/>
        <w:rPr>
          <w:sz w:val="24"/>
          <w:szCs w:val="24"/>
        </w:rPr>
      </w:pPr>
      <w:r w:rsidRPr="008E55C0">
        <w:rPr>
          <w:sz w:val="24"/>
          <w:szCs w:val="24"/>
        </w:rPr>
        <w:t>14.</w:t>
      </w:r>
      <w:r w:rsidRPr="008E55C0">
        <w:rPr>
          <w:sz w:val="24"/>
          <w:szCs w:val="24"/>
        </w:rPr>
        <w:tab/>
        <w:t xml:space="preserve">If you have the variant with the plug then you will have to adjust the locations of the front retainer pillars to fit the solenoid in firmly. The x position of the retainer can be adjusted using </w:t>
      </w:r>
      <w:r w:rsidRPr="008E55C0">
        <w:rPr>
          <w:i/>
          <w:sz w:val="24"/>
          <w:szCs w:val="24"/>
        </w:rPr>
        <w:t>SolRetOffsetX</w:t>
      </w:r>
      <w:r w:rsidR="008E55C0">
        <w:rPr>
          <w:sz w:val="24"/>
          <w:szCs w:val="24"/>
        </w:rPr>
        <w:t>.</w:t>
      </w:r>
    </w:p>
    <w:p w14:paraId="7B3E41A0" w14:textId="77777777" w:rsidR="009B4BE3" w:rsidRPr="008E55C0" w:rsidRDefault="009B4BE3" w:rsidP="008B7139">
      <w:pPr>
        <w:pStyle w:val="List"/>
        <w:spacing w:before="50"/>
        <w:ind w:left="600" w:hanging="300"/>
        <w:jc w:val="both"/>
        <w:rPr>
          <w:sz w:val="24"/>
          <w:szCs w:val="24"/>
        </w:rPr>
      </w:pPr>
      <w:r w:rsidRPr="008E55C0">
        <w:rPr>
          <w:sz w:val="24"/>
          <w:szCs w:val="24"/>
        </w:rPr>
        <w:t>15.</w:t>
      </w:r>
      <w:r w:rsidRPr="008E55C0">
        <w:rPr>
          <w:sz w:val="24"/>
          <w:szCs w:val="24"/>
        </w:rPr>
        <w:tab/>
        <w:t xml:space="preserve">Widen the circuit board holes corresponding to the mount points with a 2 mm drill bit. </w:t>
      </w:r>
    </w:p>
    <w:p w14:paraId="1E689E00" w14:textId="0A43D984" w:rsidR="009B4BE3" w:rsidRPr="008E55C0" w:rsidRDefault="009B4BE3" w:rsidP="008B7139">
      <w:pPr>
        <w:pStyle w:val="List"/>
        <w:spacing w:before="50"/>
        <w:ind w:left="600" w:hanging="300"/>
        <w:jc w:val="both"/>
        <w:rPr>
          <w:sz w:val="24"/>
          <w:szCs w:val="24"/>
        </w:rPr>
      </w:pPr>
      <w:r w:rsidRPr="008E55C0">
        <w:rPr>
          <w:sz w:val="24"/>
          <w:szCs w:val="24"/>
        </w:rPr>
        <w:t>16.</w:t>
      </w:r>
      <w:r w:rsidRPr="008E55C0">
        <w:rPr>
          <w:sz w:val="24"/>
          <w:szCs w:val="24"/>
        </w:rPr>
        <w:tab/>
        <w:t xml:space="preserve">Test mount the circuit board to identify which holes </w:t>
      </w:r>
      <w:r w:rsidR="003C39F0">
        <w:rPr>
          <w:sz w:val="24"/>
          <w:szCs w:val="24"/>
        </w:rPr>
        <w:t xml:space="preserve">in the matrix board </w:t>
      </w:r>
      <w:r w:rsidRPr="008E55C0">
        <w:rPr>
          <w:sz w:val="24"/>
          <w:szCs w:val="24"/>
        </w:rPr>
        <w:t xml:space="preserve">the arduino must be soldered to. </w:t>
      </w:r>
    </w:p>
    <w:p w14:paraId="2E8217AE" w14:textId="77777777" w:rsidR="009B4BE3" w:rsidRPr="008E55C0" w:rsidRDefault="009B4BE3" w:rsidP="009B4BE3">
      <w:pPr>
        <w:pStyle w:val="Heading4"/>
        <w:widowControl/>
        <w:spacing w:before="180"/>
      </w:pPr>
      <w:r w:rsidRPr="008E55C0">
        <w:br w:type="page"/>
      </w:r>
      <w:r w:rsidRPr="008E55C0">
        <w:lastRenderedPageBreak/>
        <w:t>Constructing the circuit board.</w:t>
      </w:r>
    </w:p>
    <w:p w14:paraId="4FD33218" w14:textId="77777777" w:rsidR="009B4BE3" w:rsidRPr="008E55C0" w:rsidRDefault="009B4BE3" w:rsidP="009B4BE3">
      <w:pPr>
        <w:pStyle w:val="Figure"/>
        <w:spacing w:before="300"/>
        <w:rPr>
          <w:sz w:val="24"/>
          <w:szCs w:val="24"/>
        </w:rPr>
      </w:pPr>
      <w:r w:rsidRPr="008E55C0">
        <w:rPr>
          <w:sz w:val="24"/>
          <w:szCs w:val="24"/>
        </w:rPr>
        <w:t xml:space="preserve"> </w:t>
      </w:r>
    </w:p>
    <w:p w14:paraId="7435B249" w14:textId="17F0EEAF" w:rsidR="009B4BE3" w:rsidRPr="008E55C0" w:rsidRDefault="009B4BE3" w:rsidP="009B4BE3">
      <w:pPr>
        <w:pStyle w:val="centerpar"/>
      </w:pPr>
      <w:r w:rsidRPr="008E55C0">
        <w:rPr>
          <w:lang w:val="en-US" w:eastAsia="en-US"/>
        </w:rPr>
        <w:drawing>
          <wp:inline distT="0" distB="0" distL="0" distR="0" wp14:anchorId="62DB3F32" wp14:editId="381BA760">
            <wp:extent cx="5076825" cy="50768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76825" cy="5076825"/>
                    </a:xfrm>
                    <a:prstGeom prst="rect">
                      <a:avLst/>
                    </a:prstGeom>
                    <a:noFill/>
                    <a:ln>
                      <a:noFill/>
                    </a:ln>
                  </pic:spPr>
                </pic:pic>
              </a:graphicData>
            </a:graphic>
          </wp:inline>
        </w:drawing>
      </w:r>
      <w:r w:rsidRPr="008E55C0">
        <w:t xml:space="preserve"> </w:t>
      </w:r>
    </w:p>
    <w:p w14:paraId="4B05861E" w14:textId="393956C4" w:rsidR="009B4BE3" w:rsidRDefault="00E66755" w:rsidP="008B7139">
      <w:pPr>
        <w:pStyle w:val="Caption"/>
        <w:jc w:val="both"/>
      </w:pPr>
      <w:r>
        <w:rPr>
          <w:b/>
        </w:rPr>
        <w:t xml:space="preserve">Supplementary </w:t>
      </w:r>
      <w:r w:rsidR="009B4BE3" w:rsidRPr="005A2C73">
        <w:rPr>
          <w:b/>
        </w:rPr>
        <w:t xml:space="preserve">Figure </w:t>
      </w:r>
      <w:r>
        <w:rPr>
          <w:b/>
        </w:rPr>
        <w:t>S</w:t>
      </w:r>
      <w:r w:rsidR="00A333A7" w:rsidRPr="005A2C73">
        <w:rPr>
          <w:b/>
        </w:rPr>
        <w:t>4</w:t>
      </w:r>
      <w:r w:rsidR="009B4BE3" w:rsidRPr="008E55C0">
        <w:t xml:space="preserve">: A. Ensure the 5, 3, 1 and 1 terminal pin groups are in the correct place on the board. B. </w:t>
      </w:r>
      <w:r w:rsidR="00A333A7">
        <w:t>In the full circuit t</w:t>
      </w:r>
      <w:r w:rsidR="009B4BE3" w:rsidRPr="008E55C0">
        <w:t xml:space="preserve">here are six resistors, two diodes and and a </w:t>
      </w:r>
      <w:r w:rsidR="00694D15">
        <w:t>D</w:t>
      </w:r>
      <w:r w:rsidR="00694D15" w:rsidRPr="008E55C0">
        <w:t xml:space="preserve">arlington </w:t>
      </w:r>
      <w:r w:rsidR="009B4BE3" w:rsidRPr="008E55C0">
        <w:t xml:space="preserve">pair to solder into the correct positions. The marker pen indicates where connections exist under the board. C. Fly leads are attached wherever a short cross line is drawn on the circuit board. Ensure the </w:t>
      </w:r>
      <w:r w:rsidR="00242F39">
        <w:t>s</w:t>
      </w:r>
      <w:r w:rsidR="00242F39" w:rsidRPr="008E55C0">
        <w:t xml:space="preserve">olenoid </w:t>
      </w:r>
      <w:r w:rsidR="009B4BE3" w:rsidRPr="008E55C0">
        <w:t xml:space="preserve">cable is cut to an appropriate length </w:t>
      </w:r>
      <w:r w:rsidR="00A333A7">
        <w:t>before soldering</w:t>
      </w:r>
      <w:r w:rsidR="00242F39">
        <w:t xml:space="preserve"> (approx. 10 cm - see Fig. S2)</w:t>
      </w:r>
      <w:r w:rsidR="009B4BE3" w:rsidRPr="008E55C0">
        <w:t xml:space="preserve">. D. Breaks in the copper strips beneath the board can be made using 2 mm drill bit </w:t>
      </w:r>
      <w:r w:rsidR="00A333A7">
        <w:t>rotated</w:t>
      </w:r>
      <w:r w:rsidR="009B4BE3" w:rsidRPr="008E55C0">
        <w:t xml:space="preserve"> between finger and thumb.</w:t>
      </w:r>
    </w:p>
    <w:p w14:paraId="3AB6AF22" w14:textId="77777777" w:rsidR="00694D15" w:rsidRPr="008B7139" w:rsidRDefault="00694D15" w:rsidP="008B7139"/>
    <w:p w14:paraId="2DF70072" w14:textId="77777777" w:rsidR="009B4BE3" w:rsidRPr="008E55C0" w:rsidRDefault="009B4BE3" w:rsidP="008B7139">
      <w:pPr>
        <w:pStyle w:val="List"/>
        <w:spacing w:before="50"/>
        <w:ind w:left="600" w:hanging="300"/>
        <w:jc w:val="both"/>
        <w:rPr>
          <w:sz w:val="24"/>
          <w:szCs w:val="24"/>
        </w:rPr>
      </w:pPr>
      <w:r w:rsidRPr="008E55C0">
        <w:rPr>
          <w:sz w:val="24"/>
          <w:szCs w:val="24"/>
        </w:rPr>
        <w:t>1.</w:t>
      </w:r>
      <w:r w:rsidRPr="008E55C0">
        <w:rPr>
          <w:sz w:val="24"/>
          <w:szCs w:val="24"/>
        </w:rPr>
        <w:tab/>
        <w:t xml:space="preserve">Create four blocks of terminal strips containing 5, 3, 1 and 1 terminal pins, respectively. </w:t>
      </w:r>
    </w:p>
    <w:p w14:paraId="77D8DD31" w14:textId="2DC4BB53" w:rsidR="009B4BE3" w:rsidRPr="008E55C0" w:rsidRDefault="009B4BE3" w:rsidP="008B7139">
      <w:pPr>
        <w:pStyle w:val="List"/>
        <w:spacing w:before="50"/>
        <w:ind w:left="600" w:hanging="300"/>
        <w:jc w:val="both"/>
        <w:rPr>
          <w:sz w:val="24"/>
          <w:szCs w:val="24"/>
        </w:rPr>
      </w:pPr>
      <w:r w:rsidRPr="008E55C0">
        <w:rPr>
          <w:sz w:val="24"/>
          <w:szCs w:val="24"/>
        </w:rPr>
        <w:t>2.</w:t>
      </w:r>
      <w:r w:rsidRPr="008E55C0">
        <w:rPr>
          <w:sz w:val="24"/>
          <w:szCs w:val="24"/>
        </w:rPr>
        <w:tab/>
        <w:t xml:space="preserve">Solder them in the positions indicated in </w:t>
      </w:r>
      <w:r w:rsidR="00694D15">
        <w:rPr>
          <w:sz w:val="24"/>
          <w:szCs w:val="24"/>
        </w:rPr>
        <w:t>Fig</w:t>
      </w:r>
      <w:r w:rsidR="003C39F0">
        <w:rPr>
          <w:sz w:val="24"/>
          <w:szCs w:val="24"/>
        </w:rPr>
        <w:t>.</w:t>
      </w:r>
      <w:r w:rsidRPr="008E55C0">
        <w:rPr>
          <w:sz w:val="24"/>
          <w:szCs w:val="24"/>
        </w:rPr>
        <w:t xml:space="preserve"> </w:t>
      </w:r>
      <w:r w:rsidR="003C39F0">
        <w:rPr>
          <w:sz w:val="24"/>
          <w:szCs w:val="24"/>
        </w:rPr>
        <w:t>S</w:t>
      </w:r>
      <w:r w:rsidR="00A333A7">
        <w:rPr>
          <w:sz w:val="24"/>
          <w:szCs w:val="24"/>
        </w:rPr>
        <w:t>4</w:t>
      </w:r>
      <w:r w:rsidRPr="008E55C0">
        <w:rPr>
          <w:sz w:val="24"/>
          <w:szCs w:val="24"/>
        </w:rPr>
        <w:t xml:space="preserve">A. It is important to get these in the right place so that </w:t>
      </w:r>
      <w:r w:rsidR="00694D15">
        <w:rPr>
          <w:sz w:val="24"/>
          <w:szCs w:val="24"/>
        </w:rPr>
        <w:t>A</w:t>
      </w:r>
      <w:r w:rsidR="00694D15" w:rsidRPr="008E55C0">
        <w:rPr>
          <w:sz w:val="24"/>
          <w:szCs w:val="24"/>
        </w:rPr>
        <w:t xml:space="preserve">rduino </w:t>
      </w:r>
      <w:r w:rsidRPr="008E55C0">
        <w:rPr>
          <w:sz w:val="24"/>
          <w:szCs w:val="24"/>
        </w:rPr>
        <w:t xml:space="preserve">matches up with the hole </w:t>
      </w:r>
      <w:r w:rsidR="00A333A7">
        <w:rPr>
          <w:sz w:val="24"/>
          <w:szCs w:val="24"/>
        </w:rPr>
        <w:t xml:space="preserve">for the USB connector </w:t>
      </w:r>
      <w:r w:rsidRPr="008E55C0">
        <w:rPr>
          <w:sz w:val="24"/>
          <w:szCs w:val="24"/>
        </w:rPr>
        <w:t xml:space="preserve">in the side panel. </w:t>
      </w:r>
    </w:p>
    <w:p w14:paraId="55AAA174" w14:textId="5D5BCC7B" w:rsidR="009B4BE3" w:rsidRPr="008E55C0" w:rsidRDefault="009B4BE3" w:rsidP="008B7139">
      <w:pPr>
        <w:pStyle w:val="List"/>
        <w:spacing w:before="50"/>
        <w:ind w:left="600" w:hanging="300"/>
        <w:jc w:val="both"/>
        <w:rPr>
          <w:sz w:val="24"/>
          <w:szCs w:val="24"/>
        </w:rPr>
      </w:pPr>
      <w:r w:rsidRPr="008E55C0">
        <w:rPr>
          <w:sz w:val="24"/>
          <w:szCs w:val="24"/>
        </w:rPr>
        <w:t>3.</w:t>
      </w:r>
      <w:r w:rsidRPr="008E55C0">
        <w:rPr>
          <w:sz w:val="24"/>
          <w:szCs w:val="24"/>
        </w:rPr>
        <w:tab/>
        <w:t xml:space="preserve">The block of five </w:t>
      </w:r>
      <w:r w:rsidR="00A333A7">
        <w:rPr>
          <w:sz w:val="24"/>
          <w:szCs w:val="24"/>
        </w:rPr>
        <w:t xml:space="preserve">sockets </w:t>
      </w:r>
      <w:r w:rsidRPr="008E55C0">
        <w:rPr>
          <w:sz w:val="24"/>
          <w:szCs w:val="24"/>
        </w:rPr>
        <w:t xml:space="preserve">connects pins D5, D4, D3, D2 and GND to the board. The block of 3 connects 5V, BST and GND. The two single blocks connect D10 and A0. These are the only connections </w:t>
      </w:r>
      <w:r w:rsidR="00A333A7">
        <w:rPr>
          <w:sz w:val="24"/>
          <w:szCs w:val="24"/>
        </w:rPr>
        <w:t xml:space="preserve">to the arduino that are </w:t>
      </w:r>
      <w:r w:rsidRPr="008E55C0">
        <w:rPr>
          <w:sz w:val="24"/>
          <w:szCs w:val="24"/>
        </w:rPr>
        <w:t xml:space="preserve">needed. </w:t>
      </w:r>
    </w:p>
    <w:p w14:paraId="0E00B456" w14:textId="2FC6E861" w:rsidR="009B4BE3" w:rsidRPr="008E55C0" w:rsidRDefault="009B4BE3" w:rsidP="008B7139">
      <w:pPr>
        <w:pStyle w:val="List"/>
        <w:spacing w:before="50"/>
        <w:ind w:left="600" w:hanging="300"/>
        <w:jc w:val="both"/>
        <w:rPr>
          <w:sz w:val="24"/>
          <w:szCs w:val="24"/>
        </w:rPr>
      </w:pPr>
      <w:r w:rsidRPr="008E55C0">
        <w:rPr>
          <w:sz w:val="24"/>
          <w:szCs w:val="24"/>
        </w:rPr>
        <w:t>4.</w:t>
      </w:r>
      <w:r w:rsidRPr="008E55C0">
        <w:rPr>
          <w:sz w:val="24"/>
          <w:szCs w:val="24"/>
        </w:rPr>
        <w:tab/>
        <w:t xml:space="preserve">Once the terminal blocks are in position all the components can be soldered to the board in the positions indicated in </w:t>
      </w:r>
      <w:r w:rsidR="00694D15">
        <w:rPr>
          <w:sz w:val="24"/>
          <w:szCs w:val="24"/>
        </w:rPr>
        <w:t>F</w:t>
      </w:r>
      <w:r w:rsidR="00694D15" w:rsidRPr="008E55C0">
        <w:rPr>
          <w:sz w:val="24"/>
          <w:szCs w:val="24"/>
        </w:rPr>
        <w:t>ig</w:t>
      </w:r>
      <w:r w:rsidR="003C39F0">
        <w:rPr>
          <w:sz w:val="24"/>
          <w:szCs w:val="24"/>
        </w:rPr>
        <w:t>.</w:t>
      </w:r>
      <w:r w:rsidRPr="008E55C0">
        <w:rPr>
          <w:sz w:val="24"/>
          <w:szCs w:val="24"/>
        </w:rPr>
        <w:t xml:space="preserve"> </w:t>
      </w:r>
      <w:r w:rsidR="003C39F0">
        <w:rPr>
          <w:sz w:val="24"/>
          <w:szCs w:val="24"/>
        </w:rPr>
        <w:t>S</w:t>
      </w:r>
      <w:r w:rsidR="00A333A7">
        <w:rPr>
          <w:sz w:val="24"/>
          <w:szCs w:val="24"/>
        </w:rPr>
        <w:t>4</w:t>
      </w:r>
      <w:r w:rsidRPr="008E55C0">
        <w:rPr>
          <w:sz w:val="24"/>
          <w:szCs w:val="24"/>
        </w:rPr>
        <w:t xml:space="preserve">B. </w:t>
      </w:r>
      <w:r w:rsidR="00A333A7">
        <w:rPr>
          <w:sz w:val="24"/>
          <w:szCs w:val="24"/>
        </w:rPr>
        <w:t xml:space="preserve">Note that if a stripped down circuit is being constructed (without the </w:t>
      </w:r>
      <w:r w:rsidR="00694D15">
        <w:rPr>
          <w:sz w:val="24"/>
          <w:szCs w:val="24"/>
        </w:rPr>
        <w:t>Arduino</w:t>
      </w:r>
      <w:r w:rsidR="00A333A7">
        <w:rPr>
          <w:sz w:val="24"/>
          <w:szCs w:val="24"/>
        </w:rPr>
        <w:t xml:space="preserve">, LED or footswitch)  then only the circuit downstream from the small signal diode </w:t>
      </w:r>
      <w:r w:rsidR="00A333A7">
        <w:rPr>
          <w:sz w:val="24"/>
          <w:szCs w:val="24"/>
        </w:rPr>
        <w:lastRenderedPageBreak/>
        <w:t xml:space="preserve">needs to be constructed – the branch containing the </w:t>
      </w:r>
      <w:r w:rsidR="00475FCA">
        <w:rPr>
          <w:sz w:val="24"/>
          <w:szCs w:val="24"/>
        </w:rPr>
        <w:t xml:space="preserve">Darlington </w:t>
      </w:r>
      <w:r w:rsidR="00A333A7">
        <w:rPr>
          <w:sz w:val="24"/>
          <w:szCs w:val="24"/>
        </w:rPr>
        <w:t>pair. In this case the 5V signal control signal must be connecte</w:t>
      </w:r>
      <w:r w:rsidR="003C39F0">
        <w:rPr>
          <w:sz w:val="24"/>
          <w:szCs w:val="24"/>
        </w:rPr>
        <w:t>d directly to the signal diode.</w:t>
      </w:r>
    </w:p>
    <w:p w14:paraId="4C130EE0" w14:textId="3618F43E" w:rsidR="009B4BE3" w:rsidRPr="008E55C0" w:rsidRDefault="009B4BE3" w:rsidP="008B7139">
      <w:pPr>
        <w:pStyle w:val="List"/>
        <w:spacing w:before="50"/>
        <w:ind w:left="600" w:hanging="300"/>
        <w:jc w:val="both"/>
        <w:rPr>
          <w:sz w:val="24"/>
          <w:szCs w:val="24"/>
        </w:rPr>
      </w:pPr>
      <w:r w:rsidRPr="008E55C0">
        <w:rPr>
          <w:sz w:val="24"/>
          <w:szCs w:val="24"/>
        </w:rPr>
        <w:t>5.</w:t>
      </w:r>
      <w:r w:rsidRPr="008E55C0">
        <w:rPr>
          <w:sz w:val="24"/>
          <w:szCs w:val="24"/>
        </w:rPr>
        <w:tab/>
        <w:t xml:space="preserve">The connections that are to be maintained by the copper strips under the board are indicated with the marker pen above the board. Wherever a small vertical crossline is included there will be a fly lead attached to the board for </w:t>
      </w:r>
      <w:r w:rsidR="00A333A7">
        <w:rPr>
          <w:sz w:val="24"/>
          <w:szCs w:val="24"/>
        </w:rPr>
        <w:t>connection to the panel mounted or external components.</w:t>
      </w:r>
    </w:p>
    <w:p w14:paraId="122E73BB" w14:textId="43564D11" w:rsidR="009B4BE3" w:rsidRPr="008E55C0" w:rsidRDefault="009B4BE3" w:rsidP="008B7139">
      <w:pPr>
        <w:pStyle w:val="List"/>
        <w:spacing w:before="50"/>
        <w:ind w:left="600" w:hanging="300"/>
        <w:jc w:val="both"/>
        <w:rPr>
          <w:sz w:val="24"/>
          <w:szCs w:val="24"/>
        </w:rPr>
      </w:pPr>
      <w:r w:rsidRPr="008E55C0">
        <w:rPr>
          <w:sz w:val="24"/>
          <w:szCs w:val="24"/>
        </w:rPr>
        <w:t>6.</w:t>
      </w:r>
      <w:r w:rsidRPr="008E55C0">
        <w:rPr>
          <w:sz w:val="24"/>
          <w:szCs w:val="24"/>
        </w:rPr>
        <w:tab/>
      </w:r>
      <w:r w:rsidR="001E4F5E" w:rsidRPr="008E55C0">
        <w:rPr>
          <w:sz w:val="24"/>
          <w:szCs w:val="24"/>
        </w:rPr>
        <w:t>Fig</w:t>
      </w:r>
      <w:r w:rsidR="001E4F5E">
        <w:rPr>
          <w:sz w:val="24"/>
          <w:szCs w:val="24"/>
        </w:rPr>
        <w:t>.</w:t>
      </w:r>
      <w:r w:rsidR="001E4F5E" w:rsidRPr="008E55C0">
        <w:rPr>
          <w:sz w:val="24"/>
          <w:szCs w:val="24"/>
        </w:rPr>
        <w:t xml:space="preserve"> </w:t>
      </w:r>
      <w:r w:rsidR="003C39F0">
        <w:rPr>
          <w:sz w:val="24"/>
          <w:szCs w:val="24"/>
        </w:rPr>
        <w:t>S</w:t>
      </w:r>
      <w:r w:rsidR="00A333A7">
        <w:rPr>
          <w:sz w:val="24"/>
          <w:szCs w:val="24"/>
        </w:rPr>
        <w:t>4</w:t>
      </w:r>
      <w:r w:rsidRPr="008E55C0">
        <w:rPr>
          <w:sz w:val="24"/>
          <w:szCs w:val="24"/>
        </w:rPr>
        <w:t xml:space="preserve">D shows where the copper strips need to be removed beneath the board. This can be achieved easily by rolling a 2 mm drill bit between finger and thumb and manually drilling part of the way into the board through the copper strip. There is a square drawn around the same attachment hole in </w:t>
      </w:r>
      <w:r w:rsidR="001E4F5E">
        <w:rPr>
          <w:sz w:val="24"/>
          <w:szCs w:val="24"/>
        </w:rPr>
        <w:t>F</w:t>
      </w:r>
      <w:r w:rsidR="001E4F5E" w:rsidRPr="008E55C0">
        <w:rPr>
          <w:sz w:val="24"/>
          <w:szCs w:val="24"/>
        </w:rPr>
        <w:t xml:space="preserve">igs </w:t>
      </w:r>
      <w:r w:rsidR="00A333A7">
        <w:rPr>
          <w:sz w:val="24"/>
          <w:szCs w:val="24"/>
        </w:rPr>
        <w:t>4</w:t>
      </w:r>
      <w:r w:rsidRPr="008E55C0">
        <w:rPr>
          <w:sz w:val="24"/>
          <w:szCs w:val="24"/>
        </w:rPr>
        <w:t xml:space="preserve">B and </w:t>
      </w:r>
      <w:r w:rsidR="00A333A7">
        <w:rPr>
          <w:sz w:val="24"/>
          <w:szCs w:val="24"/>
        </w:rPr>
        <w:t>4</w:t>
      </w:r>
      <w:r w:rsidRPr="008E55C0">
        <w:rPr>
          <w:sz w:val="24"/>
          <w:szCs w:val="24"/>
        </w:rPr>
        <w:t xml:space="preserve">D to aid interpretation. Not all these holes need to be drilled out but isolated connection points help to avoid stray capacitances between long unused copper strips, which may affect circuit behaviour. </w:t>
      </w:r>
    </w:p>
    <w:p w14:paraId="1B1A83EF" w14:textId="60D764EF" w:rsidR="009B4BE3" w:rsidRPr="008E55C0" w:rsidRDefault="009B4BE3" w:rsidP="008B7139">
      <w:pPr>
        <w:pStyle w:val="List"/>
        <w:spacing w:before="50"/>
        <w:ind w:left="600" w:hanging="300"/>
        <w:jc w:val="both"/>
        <w:rPr>
          <w:sz w:val="24"/>
          <w:szCs w:val="24"/>
        </w:rPr>
      </w:pPr>
      <w:r w:rsidRPr="008E55C0">
        <w:rPr>
          <w:sz w:val="24"/>
          <w:szCs w:val="24"/>
        </w:rPr>
        <w:t>7.</w:t>
      </w:r>
      <w:r w:rsidRPr="008E55C0">
        <w:rPr>
          <w:sz w:val="24"/>
          <w:szCs w:val="24"/>
        </w:rPr>
        <w:tab/>
      </w:r>
      <w:r w:rsidR="001E4F5E" w:rsidRPr="008E55C0">
        <w:rPr>
          <w:sz w:val="24"/>
          <w:szCs w:val="24"/>
        </w:rPr>
        <w:t>Fig</w:t>
      </w:r>
      <w:r w:rsidR="001E4F5E">
        <w:rPr>
          <w:sz w:val="24"/>
          <w:szCs w:val="24"/>
        </w:rPr>
        <w:t>.</w:t>
      </w:r>
      <w:r w:rsidR="001E4F5E" w:rsidRPr="008E55C0">
        <w:rPr>
          <w:sz w:val="24"/>
          <w:szCs w:val="24"/>
        </w:rPr>
        <w:t xml:space="preserve"> </w:t>
      </w:r>
      <w:r w:rsidR="00A333A7">
        <w:rPr>
          <w:sz w:val="24"/>
          <w:szCs w:val="24"/>
        </w:rPr>
        <w:t>4</w:t>
      </w:r>
      <w:r w:rsidRPr="008E55C0">
        <w:rPr>
          <w:sz w:val="24"/>
          <w:szCs w:val="24"/>
        </w:rPr>
        <w:t xml:space="preserve">C shows where wires need to be attached to the board. </w:t>
      </w:r>
      <w:r w:rsidR="00A333A7">
        <w:rPr>
          <w:sz w:val="24"/>
          <w:szCs w:val="24"/>
        </w:rPr>
        <w:t>Here we used 18 AWG which only just fit through the holes. In practice 20</w:t>
      </w:r>
      <w:r w:rsidR="001E4F5E">
        <w:rPr>
          <w:sz w:val="24"/>
          <w:szCs w:val="24"/>
        </w:rPr>
        <w:t xml:space="preserve"> </w:t>
      </w:r>
      <w:r w:rsidR="00A333A7">
        <w:rPr>
          <w:sz w:val="24"/>
          <w:szCs w:val="24"/>
        </w:rPr>
        <w:t xml:space="preserve">AWG will suffice. </w:t>
      </w:r>
      <w:r w:rsidRPr="008E55C0">
        <w:rPr>
          <w:sz w:val="24"/>
          <w:szCs w:val="24"/>
        </w:rPr>
        <w:t>In general red wires are attached to 5V or 24V supplies, black wires to the GND, and the blue and green wires to v</w:t>
      </w:r>
      <w:r w:rsidR="00A333A7">
        <w:rPr>
          <w:sz w:val="24"/>
          <w:szCs w:val="24"/>
        </w:rPr>
        <w:t>arious intermediate potentials.</w:t>
      </w:r>
    </w:p>
    <w:p w14:paraId="634427BC" w14:textId="316E7554" w:rsidR="009B4BE3" w:rsidRPr="008E55C0" w:rsidRDefault="009B4BE3" w:rsidP="008B7139">
      <w:pPr>
        <w:pStyle w:val="List"/>
        <w:spacing w:before="50"/>
        <w:ind w:left="600" w:hanging="300"/>
        <w:jc w:val="both"/>
        <w:rPr>
          <w:sz w:val="24"/>
          <w:szCs w:val="24"/>
        </w:rPr>
      </w:pPr>
      <w:r w:rsidRPr="008E55C0">
        <w:rPr>
          <w:sz w:val="24"/>
          <w:szCs w:val="24"/>
        </w:rPr>
        <w:t>8.</w:t>
      </w:r>
      <w:r w:rsidRPr="008E55C0">
        <w:rPr>
          <w:sz w:val="24"/>
          <w:szCs w:val="24"/>
        </w:rPr>
        <w:tab/>
        <w:t>When connecting the solenoid to the circuit it is worth coarse positioning the circuit board and the solenoid in position within the box to ensure that the cable is cut to an appropriate length.</w:t>
      </w:r>
    </w:p>
    <w:p w14:paraId="48B5552D" w14:textId="59E4F540" w:rsidR="009B4BE3" w:rsidRPr="008E55C0" w:rsidRDefault="009B4BE3" w:rsidP="008B7139">
      <w:pPr>
        <w:pStyle w:val="List"/>
        <w:spacing w:before="50"/>
        <w:ind w:left="600" w:hanging="300"/>
        <w:jc w:val="both"/>
        <w:rPr>
          <w:sz w:val="24"/>
          <w:szCs w:val="24"/>
        </w:rPr>
      </w:pPr>
      <w:r w:rsidRPr="008E55C0">
        <w:rPr>
          <w:sz w:val="24"/>
          <w:szCs w:val="24"/>
        </w:rPr>
        <w:t>9.</w:t>
      </w:r>
      <w:r w:rsidRPr="008E55C0">
        <w:rPr>
          <w:sz w:val="24"/>
          <w:szCs w:val="24"/>
        </w:rPr>
        <w:tab/>
        <w:t>Once the basic circuit has been laid out</w:t>
      </w:r>
      <w:r w:rsidR="00A333A7">
        <w:rPr>
          <w:sz w:val="24"/>
          <w:szCs w:val="24"/>
        </w:rPr>
        <w:t xml:space="preserve"> and soldered</w:t>
      </w:r>
      <w:r w:rsidRPr="008E55C0">
        <w:rPr>
          <w:sz w:val="24"/>
          <w:szCs w:val="24"/>
        </w:rPr>
        <w:t>, it is useful to ensure that each isolated connection point is indeed isolated using a multimeter to verify the connections, and isolate any short circuits from stray s</w:t>
      </w:r>
      <w:r w:rsidR="00A333A7">
        <w:rPr>
          <w:sz w:val="24"/>
          <w:szCs w:val="24"/>
        </w:rPr>
        <w:t>older etc, before installation.</w:t>
      </w:r>
    </w:p>
    <w:p w14:paraId="6F917F2E" w14:textId="77777777" w:rsidR="009B4BE3" w:rsidRPr="008E55C0" w:rsidRDefault="009B4BE3" w:rsidP="009B4BE3">
      <w:pPr>
        <w:pStyle w:val="Heading4"/>
        <w:widowControl/>
        <w:spacing w:before="180"/>
      </w:pPr>
      <w:r w:rsidRPr="008E55C0">
        <w:br w:type="page"/>
      </w:r>
      <w:r w:rsidRPr="008E55C0">
        <w:lastRenderedPageBreak/>
        <w:t>Assembling the Box.</w:t>
      </w:r>
    </w:p>
    <w:p w14:paraId="3BC8EDC4" w14:textId="77777777" w:rsidR="009B4BE3" w:rsidRPr="008E55C0" w:rsidRDefault="009B4BE3" w:rsidP="009B4BE3">
      <w:pPr>
        <w:pStyle w:val="Figure"/>
        <w:spacing w:before="300"/>
        <w:rPr>
          <w:sz w:val="24"/>
          <w:szCs w:val="24"/>
        </w:rPr>
      </w:pPr>
      <w:r w:rsidRPr="008E55C0">
        <w:rPr>
          <w:sz w:val="24"/>
          <w:szCs w:val="24"/>
        </w:rPr>
        <w:t xml:space="preserve"> </w:t>
      </w:r>
    </w:p>
    <w:p w14:paraId="26563AD1" w14:textId="2ACA8333" w:rsidR="009B4BE3" w:rsidRPr="008E55C0" w:rsidRDefault="009B4BE3" w:rsidP="009B4BE3">
      <w:pPr>
        <w:pStyle w:val="centerpar"/>
      </w:pPr>
      <w:r w:rsidRPr="008E55C0">
        <w:rPr>
          <w:lang w:val="en-US" w:eastAsia="en-US"/>
        </w:rPr>
        <w:drawing>
          <wp:inline distT="0" distB="0" distL="0" distR="0" wp14:anchorId="10144785" wp14:editId="366A65A7">
            <wp:extent cx="5076825" cy="50768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6825" cy="5076825"/>
                    </a:xfrm>
                    <a:prstGeom prst="rect">
                      <a:avLst/>
                    </a:prstGeom>
                    <a:noFill/>
                    <a:ln>
                      <a:noFill/>
                    </a:ln>
                  </pic:spPr>
                </pic:pic>
              </a:graphicData>
            </a:graphic>
          </wp:inline>
        </w:drawing>
      </w:r>
      <w:r w:rsidRPr="008E55C0">
        <w:t xml:space="preserve"> </w:t>
      </w:r>
    </w:p>
    <w:p w14:paraId="551B29C2" w14:textId="0FBD2878" w:rsidR="009B4BE3" w:rsidRDefault="00E66755" w:rsidP="00475FCA">
      <w:pPr>
        <w:pStyle w:val="Caption"/>
        <w:jc w:val="both"/>
      </w:pPr>
      <w:r>
        <w:rPr>
          <w:b/>
        </w:rPr>
        <w:t>Supplementary</w:t>
      </w:r>
      <w:r w:rsidR="00A333A7" w:rsidRPr="00A333A7">
        <w:rPr>
          <w:b/>
        </w:rPr>
        <w:t xml:space="preserve"> </w:t>
      </w:r>
      <w:r w:rsidR="009B4BE3" w:rsidRPr="00A333A7">
        <w:rPr>
          <w:b/>
        </w:rPr>
        <w:t xml:space="preserve">Figure </w:t>
      </w:r>
      <w:r>
        <w:rPr>
          <w:b/>
        </w:rPr>
        <w:t>S</w:t>
      </w:r>
      <w:r w:rsidR="00A333A7" w:rsidRPr="00A333A7">
        <w:rPr>
          <w:b/>
        </w:rPr>
        <w:t>5</w:t>
      </w:r>
      <w:r w:rsidR="005A2C73">
        <w:rPr>
          <w:b/>
        </w:rPr>
        <w:t>:</w:t>
      </w:r>
      <w:r w:rsidR="00A333A7">
        <w:t xml:space="preserve"> </w:t>
      </w:r>
      <w:r w:rsidR="009B4BE3" w:rsidRPr="008E55C0">
        <w:t xml:space="preserve">A: </w:t>
      </w:r>
      <w:r w:rsidR="00895F5D">
        <w:t xml:space="preserve">The </w:t>
      </w:r>
      <w:r w:rsidR="009B4BE3" w:rsidRPr="008E55C0">
        <w:t xml:space="preserve">cable </w:t>
      </w:r>
      <w:r w:rsidR="00895F5D">
        <w:t>routes</w:t>
      </w:r>
      <w:r w:rsidR="009B4BE3" w:rsidRPr="008E55C0">
        <w:t xml:space="preserve"> to </w:t>
      </w:r>
      <w:r w:rsidR="00895F5D">
        <w:t xml:space="preserve">their </w:t>
      </w:r>
      <w:r w:rsidR="009B4BE3" w:rsidRPr="008E55C0">
        <w:t>holes in the panel</w:t>
      </w:r>
      <w:r w:rsidR="00895F5D">
        <w:t xml:space="preserve"> are shown</w:t>
      </w:r>
      <w:r w:rsidR="009B4BE3" w:rsidRPr="008E55C0">
        <w:t xml:space="preserve">, as well as a convenient method for determining a good length of cable. B: The power socket is superglued to the solenoid front </w:t>
      </w:r>
      <w:r w:rsidR="00895F5D">
        <w:t>support</w:t>
      </w:r>
      <w:r w:rsidR="009B4BE3" w:rsidRPr="008E55C0">
        <w:t xml:space="preserve">. C: Potentiometer wiring. D: DPDT wiring. The two lugs corresponding to the second ON state of the DPDT are wired together and the cable is routed to the BNC for the TTL pulse. Thus there are only five cables attached to the six pin DPDT. The sixth cable </w:t>
      </w:r>
      <w:r w:rsidR="00895F5D">
        <w:t xml:space="preserve">visible </w:t>
      </w:r>
      <w:r w:rsidR="009B4BE3" w:rsidRPr="008E55C0">
        <w:t xml:space="preserve">in image </w:t>
      </w:r>
      <w:r w:rsidR="00895F5D">
        <w:t xml:space="preserve">D </w:t>
      </w:r>
      <w:r w:rsidR="009B4BE3" w:rsidRPr="008E55C0">
        <w:t xml:space="preserve">is </w:t>
      </w:r>
      <w:r w:rsidR="00895F5D">
        <w:t xml:space="preserve">actually going to </w:t>
      </w:r>
      <w:r w:rsidR="009B4BE3" w:rsidRPr="008E55C0">
        <w:t>the 24 V powerline.</w:t>
      </w:r>
    </w:p>
    <w:p w14:paraId="66C64D65" w14:textId="77777777" w:rsidR="001E4F5E" w:rsidRPr="008B7139" w:rsidRDefault="001E4F5E" w:rsidP="00475FCA"/>
    <w:p w14:paraId="70B3C93F" w14:textId="77777777"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75110E">
        <w:rPr>
          <w:sz w:val="24"/>
          <w:szCs w:val="24"/>
        </w:rPr>
        <w:t>Screw the circuit bo</w:t>
      </w:r>
      <w:r w:rsidR="0075110E">
        <w:rPr>
          <w:sz w:val="24"/>
          <w:szCs w:val="24"/>
        </w:rPr>
        <w:t>ard into position.</w:t>
      </w:r>
    </w:p>
    <w:p w14:paraId="3E6843A7" w14:textId="7CCD8F80"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75110E">
        <w:rPr>
          <w:sz w:val="24"/>
          <w:szCs w:val="24"/>
        </w:rPr>
        <w:t xml:space="preserve">Cut each cable to an appropriate length. This can be achieved by routing the cables to the panel holes for which they are intended (as shown in </w:t>
      </w:r>
      <w:r w:rsidR="001E4F5E">
        <w:rPr>
          <w:sz w:val="24"/>
          <w:szCs w:val="24"/>
        </w:rPr>
        <w:t>F</w:t>
      </w:r>
      <w:r w:rsidR="001E4F5E" w:rsidRPr="0075110E">
        <w:rPr>
          <w:sz w:val="24"/>
          <w:szCs w:val="24"/>
        </w:rPr>
        <w:t>ig</w:t>
      </w:r>
      <w:r w:rsidR="003C39F0">
        <w:rPr>
          <w:sz w:val="24"/>
          <w:szCs w:val="24"/>
        </w:rPr>
        <w:t>.</w:t>
      </w:r>
      <w:r w:rsidRPr="0075110E">
        <w:rPr>
          <w:sz w:val="24"/>
          <w:szCs w:val="24"/>
        </w:rPr>
        <w:t xml:space="preserve"> </w:t>
      </w:r>
      <w:r w:rsidR="003C39F0">
        <w:rPr>
          <w:sz w:val="24"/>
          <w:szCs w:val="24"/>
        </w:rPr>
        <w:t>S</w:t>
      </w:r>
      <w:r w:rsidR="00895F5D" w:rsidRPr="0075110E">
        <w:rPr>
          <w:sz w:val="24"/>
          <w:szCs w:val="24"/>
        </w:rPr>
        <w:t>5</w:t>
      </w:r>
      <w:r w:rsidRPr="0075110E">
        <w:rPr>
          <w:sz w:val="24"/>
          <w:szCs w:val="24"/>
        </w:rPr>
        <w:t xml:space="preserve">A, and then cutting them on the other side of the panels. Leave the LED leads </w:t>
      </w:r>
      <w:r w:rsidR="00895F5D" w:rsidRPr="0075110E">
        <w:rPr>
          <w:sz w:val="24"/>
          <w:szCs w:val="24"/>
        </w:rPr>
        <w:t>intact for the time being.</w:t>
      </w:r>
    </w:p>
    <w:p w14:paraId="68EFB53E" w14:textId="4F14AFF7" w:rsidR="0075110E" w:rsidRDefault="0075110E" w:rsidP="00475FC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 </w:t>
      </w:r>
      <w:r w:rsidR="009B4BE3" w:rsidRPr="008E55C0">
        <w:rPr>
          <w:sz w:val="24"/>
          <w:szCs w:val="24"/>
        </w:rPr>
        <w:t>The cables for the 24</w:t>
      </w:r>
      <w:r w:rsidR="001E4F5E">
        <w:rPr>
          <w:sz w:val="24"/>
          <w:szCs w:val="24"/>
        </w:rPr>
        <w:t xml:space="preserve"> </w:t>
      </w:r>
      <w:r w:rsidR="009B4BE3" w:rsidRPr="008E55C0">
        <w:rPr>
          <w:sz w:val="24"/>
          <w:szCs w:val="24"/>
        </w:rPr>
        <w:t>V power jack and the DPDT are routed through the gap in the front</w:t>
      </w:r>
      <w:r>
        <w:rPr>
          <w:sz w:val="24"/>
          <w:szCs w:val="24"/>
        </w:rPr>
        <w:t xml:space="preserve"> shelf underneath the solenoid.</w:t>
      </w:r>
    </w:p>
    <w:p w14:paraId="171E7B9E" w14:textId="75071F87"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The six upward facing pins on the </w:t>
      </w:r>
      <w:r w:rsidR="001E4F5E">
        <w:rPr>
          <w:sz w:val="24"/>
          <w:szCs w:val="24"/>
        </w:rPr>
        <w:t>A</w:t>
      </w:r>
      <w:r w:rsidR="001E4F5E" w:rsidRPr="008E55C0">
        <w:rPr>
          <w:sz w:val="24"/>
          <w:szCs w:val="24"/>
        </w:rPr>
        <w:t xml:space="preserve">rduino </w:t>
      </w:r>
      <w:r w:rsidRPr="008E55C0">
        <w:rPr>
          <w:sz w:val="24"/>
          <w:szCs w:val="24"/>
        </w:rPr>
        <w:t xml:space="preserve">should be cut off, desoldered or not installed in the first place as they interfere later with the pressure hoses and they are not used in this application. In the construction process during which the images were taken they were not removed until the point at </w:t>
      </w:r>
      <w:r w:rsidRPr="008E55C0">
        <w:rPr>
          <w:sz w:val="24"/>
          <w:szCs w:val="24"/>
        </w:rPr>
        <w:lastRenderedPageBreak/>
        <w:t xml:space="preserve">which this mechanical problem was first encountered. </w:t>
      </w:r>
      <w:r w:rsidR="00895F5D">
        <w:rPr>
          <w:sz w:val="24"/>
          <w:szCs w:val="24"/>
        </w:rPr>
        <w:t>However, it would be easier to remove them at this point.</w:t>
      </w:r>
    </w:p>
    <w:p w14:paraId="60C3F5F6" w14:textId="2D516BD0"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895F5D">
        <w:rPr>
          <w:b/>
          <w:sz w:val="24"/>
          <w:szCs w:val="24"/>
        </w:rPr>
        <w:t xml:space="preserve">Ensure that the </w:t>
      </w:r>
      <w:r w:rsidR="001E4F5E">
        <w:rPr>
          <w:b/>
          <w:sz w:val="24"/>
          <w:szCs w:val="24"/>
        </w:rPr>
        <w:t>A</w:t>
      </w:r>
      <w:r w:rsidR="001E4F5E" w:rsidRPr="00895F5D">
        <w:rPr>
          <w:b/>
          <w:sz w:val="24"/>
          <w:szCs w:val="24"/>
        </w:rPr>
        <w:t xml:space="preserve">rduino </w:t>
      </w:r>
      <w:r w:rsidRPr="00895F5D">
        <w:rPr>
          <w:b/>
          <w:sz w:val="24"/>
          <w:szCs w:val="24"/>
        </w:rPr>
        <w:t>is placed in position before soldering the panel components and mounting them on the panels.</w:t>
      </w:r>
    </w:p>
    <w:p w14:paraId="18610D71" w14:textId="27A1E873"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Mount the 24 V power socket </w:t>
      </w:r>
      <w:r w:rsidR="00895F5D">
        <w:rPr>
          <w:sz w:val="24"/>
          <w:szCs w:val="24"/>
        </w:rPr>
        <w:t>before any of the other panel components</w:t>
      </w:r>
      <w:r w:rsidR="003C39F0">
        <w:rPr>
          <w:sz w:val="24"/>
          <w:szCs w:val="24"/>
        </w:rPr>
        <w:t xml:space="preserve"> (see </w:t>
      </w:r>
      <w:r w:rsidR="001E4F5E">
        <w:rPr>
          <w:sz w:val="24"/>
          <w:szCs w:val="24"/>
        </w:rPr>
        <w:t>Fig</w:t>
      </w:r>
      <w:r w:rsidR="003C39F0">
        <w:rPr>
          <w:sz w:val="24"/>
          <w:szCs w:val="24"/>
        </w:rPr>
        <w:t>. S</w:t>
      </w:r>
      <w:r w:rsidR="00895F5D">
        <w:rPr>
          <w:sz w:val="24"/>
          <w:szCs w:val="24"/>
        </w:rPr>
        <w:t>5</w:t>
      </w:r>
      <w:r w:rsidRPr="008E55C0">
        <w:rPr>
          <w:sz w:val="24"/>
          <w:szCs w:val="24"/>
        </w:rPr>
        <w:t xml:space="preserve">B). Ensure that the socket can fit squarely into the opening before soldering it. You may need to adjust the size of the hole with a craft knife or a </w:t>
      </w:r>
      <w:r w:rsidR="003C39F0">
        <w:rPr>
          <w:sz w:val="24"/>
          <w:szCs w:val="24"/>
        </w:rPr>
        <w:t>rasp</w:t>
      </w:r>
      <w:r w:rsidRPr="008E55C0">
        <w:rPr>
          <w:sz w:val="24"/>
          <w:szCs w:val="24"/>
        </w:rPr>
        <w:t xml:space="preserve">. </w:t>
      </w:r>
      <w:r w:rsidR="00895F5D">
        <w:rPr>
          <w:sz w:val="24"/>
          <w:szCs w:val="24"/>
        </w:rPr>
        <w:t>If you acquired the power socket in the parts list then t</w:t>
      </w:r>
      <w:r w:rsidR="00895F5D" w:rsidRPr="008E55C0">
        <w:rPr>
          <w:sz w:val="24"/>
          <w:szCs w:val="24"/>
        </w:rPr>
        <w:t xml:space="preserve">here is a small plastic pin underneath the power socket which fits into the hole in the small panel beneath the power socket opening. </w:t>
      </w:r>
      <w:r w:rsidRPr="008E55C0">
        <w:rPr>
          <w:sz w:val="24"/>
          <w:szCs w:val="24"/>
        </w:rPr>
        <w:t>Once you can install and remove the power socket easily then solder the cables into place ensuring the correct polarity. The central core of the socket should be positive. Then apply a small blob of superglue to the side of the power socket to hold it in place against the solenoid front shelf which is positioned per</w:t>
      </w:r>
      <w:r w:rsidR="0075110E">
        <w:rPr>
          <w:sz w:val="24"/>
          <w:szCs w:val="24"/>
        </w:rPr>
        <w:t>fectly square with the opening.</w:t>
      </w:r>
    </w:p>
    <w:p w14:paraId="20167C1C" w14:textId="095F4E1C"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8E55C0">
        <w:rPr>
          <w:sz w:val="24"/>
          <w:szCs w:val="24"/>
        </w:rPr>
        <w:t>Next mount the potentiometer, by solder</w:t>
      </w:r>
      <w:r w:rsidR="003C39F0">
        <w:rPr>
          <w:sz w:val="24"/>
          <w:szCs w:val="24"/>
        </w:rPr>
        <w:t xml:space="preserve">ing the leads as shown in </w:t>
      </w:r>
      <w:r w:rsidR="001E4F5E">
        <w:rPr>
          <w:sz w:val="24"/>
          <w:szCs w:val="24"/>
        </w:rPr>
        <w:t>Fig</w:t>
      </w:r>
      <w:r w:rsidR="003C39F0">
        <w:rPr>
          <w:sz w:val="24"/>
          <w:szCs w:val="24"/>
        </w:rPr>
        <w:t>.</w:t>
      </w:r>
      <w:r w:rsidRPr="008E55C0">
        <w:rPr>
          <w:sz w:val="24"/>
          <w:szCs w:val="24"/>
        </w:rPr>
        <w:t xml:space="preserve"> </w:t>
      </w:r>
      <w:r w:rsidR="003C39F0">
        <w:rPr>
          <w:sz w:val="24"/>
          <w:szCs w:val="24"/>
        </w:rPr>
        <w:t>S</w:t>
      </w:r>
      <w:r w:rsidR="00895F5D">
        <w:rPr>
          <w:sz w:val="24"/>
          <w:szCs w:val="24"/>
        </w:rPr>
        <w:t>5</w:t>
      </w:r>
      <w:r w:rsidRPr="008E55C0">
        <w:rPr>
          <w:sz w:val="24"/>
          <w:szCs w:val="24"/>
        </w:rPr>
        <w:t>C and inserting the spindle through the panel hole, keeping the solder tags to the left hand side, by the regulator pillar. The potentiometer is held in place with a locking nut on the outside of the device. Cut the spindle to length with a hack saw and then attach a knob, as desired.</w:t>
      </w:r>
    </w:p>
    <w:p w14:paraId="5647D5E4" w14:textId="284442D8" w:rsidR="0075110E" w:rsidRDefault="001E4F5E" w:rsidP="00475FCA">
      <w:pPr>
        <w:pStyle w:val="List"/>
        <w:numPr>
          <w:ilvl w:val="0"/>
          <w:numId w:val="3"/>
        </w:numPr>
        <w:tabs>
          <w:tab w:val="clear" w:pos="283"/>
          <w:tab w:val="left" w:pos="142"/>
        </w:tabs>
        <w:spacing w:before="50"/>
        <w:ind w:left="426" w:hanging="426"/>
        <w:jc w:val="both"/>
        <w:rPr>
          <w:sz w:val="24"/>
          <w:szCs w:val="24"/>
        </w:rPr>
      </w:pPr>
      <w:r w:rsidRPr="0075110E">
        <w:rPr>
          <w:sz w:val="24"/>
          <w:szCs w:val="24"/>
        </w:rPr>
        <w:t>Fig</w:t>
      </w:r>
      <w:r>
        <w:rPr>
          <w:sz w:val="24"/>
          <w:szCs w:val="24"/>
        </w:rPr>
        <w:t>.</w:t>
      </w:r>
      <w:r w:rsidRPr="0075110E">
        <w:rPr>
          <w:sz w:val="24"/>
          <w:szCs w:val="24"/>
        </w:rPr>
        <w:t xml:space="preserve"> </w:t>
      </w:r>
      <w:r w:rsidR="003C39F0">
        <w:rPr>
          <w:sz w:val="24"/>
          <w:szCs w:val="24"/>
        </w:rPr>
        <w:t>S</w:t>
      </w:r>
      <w:r w:rsidR="00895F5D" w:rsidRPr="0075110E">
        <w:rPr>
          <w:sz w:val="24"/>
          <w:szCs w:val="24"/>
        </w:rPr>
        <w:t>5</w:t>
      </w:r>
      <w:r w:rsidR="009B4BE3" w:rsidRPr="0075110E">
        <w:rPr>
          <w:sz w:val="24"/>
          <w:szCs w:val="24"/>
        </w:rPr>
        <w:t>D shows the DPDT in place. To correctly connect this switch strip a single red cable to reveal about 1 cm of bare wire. The wire can be inserted simultaneously through the two lugs that belong to different sides of the DPDT but relate to the same switch state, thus shorting the two sides of the DPDT for that input. Solder the wire in place to both lugs. The other end of this wire will go to the BNC connector for an external TTL pulse, and will drive both the LED and tra</w:t>
      </w:r>
      <w:r w:rsidR="0075110E">
        <w:rPr>
          <w:sz w:val="24"/>
          <w:szCs w:val="24"/>
        </w:rPr>
        <w:t>nsistor circuit simultaneously.</w:t>
      </w:r>
    </w:p>
    <w:p w14:paraId="411ADCEB" w14:textId="77777777"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Next solder the green wires from the LED and transistor branches of the circuit to the pole of the DPDT on the two central lugs. The top two red wires for the other DPDT </w:t>
      </w:r>
      <w:r w:rsidR="00895F5D">
        <w:rPr>
          <w:sz w:val="24"/>
          <w:szCs w:val="24"/>
        </w:rPr>
        <w:t>switch state</w:t>
      </w:r>
      <w:r w:rsidRPr="008E55C0">
        <w:rPr>
          <w:sz w:val="24"/>
          <w:szCs w:val="24"/>
        </w:rPr>
        <w:t xml:space="preserve"> are routed from th</w:t>
      </w:r>
      <w:r w:rsidR="00895F5D">
        <w:rPr>
          <w:sz w:val="24"/>
          <w:szCs w:val="24"/>
        </w:rPr>
        <w:t xml:space="preserve">e D10 and D5 Pins respectively. To match the code in the repository as it was at publication then </w:t>
      </w:r>
      <w:r w:rsidRPr="008E55C0">
        <w:rPr>
          <w:sz w:val="24"/>
          <w:szCs w:val="24"/>
        </w:rPr>
        <w:t xml:space="preserve">make sure to connect these to their </w:t>
      </w:r>
      <w:r w:rsidR="00895F5D">
        <w:rPr>
          <w:sz w:val="24"/>
          <w:szCs w:val="24"/>
        </w:rPr>
        <w:t>correct respective green wires so that pin 10 controls the LED and pin 5 controls the solenoid.</w:t>
      </w:r>
    </w:p>
    <w:p w14:paraId="4CC47007" w14:textId="77777777" w:rsidR="0075110E" w:rsidRDefault="009B4BE3" w:rsidP="00475FC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Once all six wires are in place the DPDT can be mounted on the panel, which requires use of the gap in the front solenoid shelf to install the switch. The orientation of the DPDT is set by a locking washer which has a small lug on it. Drill a small hole part way into the front wall panel at the appropriate distance directly below the hole for the switch. The lug on the locking washer sits into the hole and locks the orientation of the switch into a vertical plane. The locking nuts can then be screwed into place to hold it tight. The locking washer could be placed on the inside or the outside of the panel. Take care not to over-tighten the </w:t>
      </w:r>
      <w:r w:rsidR="0075110E">
        <w:rPr>
          <w:sz w:val="24"/>
          <w:szCs w:val="24"/>
        </w:rPr>
        <w:t xml:space="preserve">locking </w:t>
      </w:r>
      <w:r w:rsidRPr="008E55C0">
        <w:rPr>
          <w:sz w:val="24"/>
          <w:szCs w:val="24"/>
        </w:rPr>
        <w:t>nuts as this risks shearing the collar on the switch.</w:t>
      </w:r>
    </w:p>
    <w:p w14:paraId="3384C6C5" w14:textId="77777777" w:rsidR="00203ADB" w:rsidRDefault="00203ADB" w:rsidP="00475FCA">
      <w:pPr>
        <w:pStyle w:val="List"/>
        <w:tabs>
          <w:tab w:val="clear" w:pos="283"/>
          <w:tab w:val="left" w:pos="142"/>
        </w:tabs>
        <w:spacing w:before="50"/>
        <w:jc w:val="both"/>
        <w:rPr>
          <w:sz w:val="24"/>
          <w:szCs w:val="24"/>
        </w:rPr>
      </w:pPr>
    </w:p>
    <w:p w14:paraId="07CA4937" w14:textId="77777777" w:rsidR="00203ADB" w:rsidRDefault="00203ADB" w:rsidP="00475FCA">
      <w:pPr>
        <w:pStyle w:val="List"/>
        <w:tabs>
          <w:tab w:val="clear" w:pos="283"/>
          <w:tab w:val="left" w:pos="142"/>
        </w:tabs>
        <w:spacing w:before="50"/>
        <w:jc w:val="both"/>
        <w:rPr>
          <w:sz w:val="24"/>
          <w:szCs w:val="24"/>
        </w:rPr>
      </w:pPr>
    </w:p>
    <w:p w14:paraId="766767B1" w14:textId="77777777" w:rsidR="00203ADB" w:rsidRDefault="00203ADB" w:rsidP="00203ADB">
      <w:pPr>
        <w:pStyle w:val="List"/>
        <w:tabs>
          <w:tab w:val="clear" w:pos="283"/>
          <w:tab w:val="left" w:pos="142"/>
        </w:tabs>
        <w:spacing w:before="50"/>
        <w:rPr>
          <w:sz w:val="24"/>
          <w:szCs w:val="24"/>
        </w:rPr>
      </w:pPr>
    </w:p>
    <w:p w14:paraId="7801F1A6" w14:textId="77777777" w:rsidR="00203ADB" w:rsidRDefault="00203ADB" w:rsidP="00203ADB">
      <w:pPr>
        <w:pStyle w:val="List"/>
        <w:tabs>
          <w:tab w:val="clear" w:pos="283"/>
          <w:tab w:val="left" w:pos="142"/>
        </w:tabs>
        <w:spacing w:before="50"/>
        <w:rPr>
          <w:sz w:val="24"/>
          <w:szCs w:val="24"/>
        </w:rPr>
      </w:pPr>
    </w:p>
    <w:p w14:paraId="7DA07359" w14:textId="77777777" w:rsidR="00203ADB" w:rsidRDefault="00203ADB" w:rsidP="00203ADB">
      <w:pPr>
        <w:pStyle w:val="List"/>
        <w:tabs>
          <w:tab w:val="clear" w:pos="283"/>
          <w:tab w:val="left" w:pos="142"/>
        </w:tabs>
        <w:spacing w:before="50"/>
        <w:rPr>
          <w:sz w:val="24"/>
          <w:szCs w:val="24"/>
        </w:rPr>
      </w:pPr>
    </w:p>
    <w:p w14:paraId="0F761BE4" w14:textId="77777777" w:rsidR="00203ADB" w:rsidRDefault="00203ADB" w:rsidP="00203ADB">
      <w:pPr>
        <w:pStyle w:val="List"/>
        <w:tabs>
          <w:tab w:val="clear" w:pos="283"/>
          <w:tab w:val="left" w:pos="142"/>
        </w:tabs>
        <w:spacing w:before="50"/>
        <w:rPr>
          <w:sz w:val="24"/>
          <w:szCs w:val="24"/>
        </w:rPr>
      </w:pPr>
    </w:p>
    <w:p w14:paraId="4118A55D" w14:textId="77777777" w:rsidR="00203ADB" w:rsidRDefault="00203ADB" w:rsidP="00203ADB">
      <w:pPr>
        <w:pStyle w:val="List"/>
        <w:tabs>
          <w:tab w:val="clear" w:pos="283"/>
          <w:tab w:val="left" w:pos="142"/>
        </w:tabs>
        <w:spacing w:before="50"/>
        <w:rPr>
          <w:sz w:val="24"/>
          <w:szCs w:val="24"/>
        </w:rPr>
      </w:pPr>
    </w:p>
    <w:p w14:paraId="698CA8B7" w14:textId="77777777" w:rsidR="00203ADB" w:rsidRDefault="00203ADB" w:rsidP="00203ADB">
      <w:pPr>
        <w:pStyle w:val="List"/>
        <w:tabs>
          <w:tab w:val="clear" w:pos="283"/>
          <w:tab w:val="left" w:pos="142"/>
        </w:tabs>
        <w:spacing w:before="50"/>
        <w:rPr>
          <w:sz w:val="24"/>
          <w:szCs w:val="24"/>
        </w:rPr>
      </w:pPr>
    </w:p>
    <w:p w14:paraId="155B0044" w14:textId="6231F863" w:rsidR="00203ADB" w:rsidRDefault="00203ADB" w:rsidP="00203ADB">
      <w:pPr>
        <w:pStyle w:val="centerpar"/>
      </w:pPr>
      <w:r w:rsidRPr="008E55C0">
        <w:t xml:space="preserve"> </w:t>
      </w:r>
    </w:p>
    <w:p w14:paraId="5D07095F" w14:textId="7DADA6D7" w:rsidR="00DE6EFA" w:rsidRPr="005A2C73" w:rsidRDefault="00C4114E" w:rsidP="00203ADB">
      <w:pPr>
        <w:pStyle w:val="centerpar"/>
        <w:rPr>
          <w:b/>
        </w:rPr>
      </w:pPr>
      <w:r>
        <w:rPr>
          <w:b/>
          <w:lang w:val="en-US" w:eastAsia="en-US"/>
        </w:rPr>
        <w:lastRenderedPageBreak/>
        <w:drawing>
          <wp:inline distT="0" distB="0" distL="0" distR="0" wp14:anchorId="5DBB3641" wp14:editId="5E71CE92">
            <wp:extent cx="5076000" cy="507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embly2b.png"/>
                    <pic:cNvPicPr/>
                  </pic:nvPicPr>
                  <pic:blipFill>
                    <a:blip r:embed="rId14">
                      <a:extLst>
                        <a:ext uri="{28A0092B-C50C-407E-A947-70E740481C1C}">
                          <a14:useLocalDpi xmlns:a14="http://schemas.microsoft.com/office/drawing/2010/main" val="0"/>
                        </a:ext>
                      </a:extLst>
                    </a:blip>
                    <a:stretch>
                      <a:fillRect/>
                    </a:stretch>
                  </pic:blipFill>
                  <pic:spPr>
                    <a:xfrm>
                      <a:off x="0" y="0"/>
                      <a:ext cx="5076000" cy="5076000"/>
                    </a:xfrm>
                    <a:prstGeom prst="rect">
                      <a:avLst/>
                    </a:prstGeom>
                  </pic:spPr>
                </pic:pic>
              </a:graphicData>
            </a:graphic>
          </wp:inline>
        </w:drawing>
      </w:r>
    </w:p>
    <w:p w14:paraId="5F25FA22" w14:textId="6AB9471D" w:rsidR="00203ADB" w:rsidRPr="008E55C0" w:rsidRDefault="00E66755" w:rsidP="00DE6EFA">
      <w:pPr>
        <w:pStyle w:val="Caption"/>
        <w:jc w:val="both"/>
      </w:pPr>
      <w:r>
        <w:rPr>
          <w:b/>
        </w:rPr>
        <w:t>Supplementary</w:t>
      </w:r>
      <w:r w:rsidR="005A2C73" w:rsidRPr="005A2C73">
        <w:rPr>
          <w:b/>
        </w:rPr>
        <w:t xml:space="preserve"> </w:t>
      </w:r>
      <w:r w:rsidR="00203ADB" w:rsidRPr="005A2C73">
        <w:rPr>
          <w:b/>
        </w:rPr>
        <w:t xml:space="preserve">Figure </w:t>
      </w:r>
      <w:r>
        <w:rPr>
          <w:b/>
        </w:rPr>
        <w:t>S</w:t>
      </w:r>
      <w:r w:rsidR="00203ADB" w:rsidRPr="005A2C73">
        <w:rPr>
          <w:b/>
        </w:rPr>
        <w:t>6</w:t>
      </w:r>
      <w:r w:rsidR="00203ADB" w:rsidRPr="008E55C0">
        <w:t xml:space="preserve">: A: The core pin of the TTL BNC is connected to the second ON position of the DPDT and the ground tag to the ground of the circuit. The core pin of the footswitch BNC is connected to 5 V and the ground tag is connected via a resistor to Pin D2 for monitoring. There is also a pull down resistor in the circuit to ensure an off reading when the switch is not closed. B: A workable arrangement of hoses, solenoid cable and LED wires.  </w:t>
      </w:r>
      <w:r w:rsidR="00414E9B">
        <w:t>The hose connects port 2 of the regulator to port 1 on the solenoid</w:t>
      </w:r>
      <w:r w:rsidR="00DE6EFA">
        <w:t>, and t</w:t>
      </w:r>
      <w:r w:rsidR="00203ADB" w:rsidRPr="008E55C0">
        <w:t xml:space="preserve">he LED is the final component to be soldered into place. </w:t>
      </w:r>
      <w:r w:rsidR="00DE6EFA">
        <w:t>C</w:t>
      </w:r>
      <w:r w:rsidR="00203ADB" w:rsidRPr="008E55C0">
        <w:t>: The final addition is the gauge which screws directly into the regulator through the lid.</w:t>
      </w:r>
    </w:p>
    <w:p w14:paraId="04BE58A2" w14:textId="77777777" w:rsidR="00203ADB" w:rsidRDefault="00203ADB" w:rsidP="00DE6EFA">
      <w:pPr>
        <w:pStyle w:val="List"/>
        <w:tabs>
          <w:tab w:val="clear" w:pos="283"/>
          <w:tab w:val="left" w:pos="142"/>
        </w:tabs>
        <w:spacing w:before="50"/>
        <w:jc w:val="both"/>
        <w:rPr>
          <w:sz w:val="24"/>
          <w:szCs w:val="24"/>
        </w:rPr>
      </w:pPr>
    </w:p>
    <w:p w14:paraId="25A2D477" w14:textId="60EA2289"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The next step is to install the BNC connector for the external TTL pulse. The connectors are easily placed into the hole and, locked in place with a locking nut. Care must be taken to include the solder tag for grounding the BNC. The shorted lugs on the DPDT should be connected to the central pin of the BNC and the grounding tag should be connected to the ground on the circuit board. This can be achieved by soldering it directly to the end of the resistor as shown in </w:t>
      </w:r>
      <w:r w:rsidR="001E4F5E">
        <w:rPr>
          <w:sz w:val="24"/>
          <w:szCs w:val="24"/>
        </w:rPr>
        <w:t>F</w:t>
      </w:r>
      <w:r w:rsidR="001E4F5E" w:rsidRPr="008E55C0">
        <w:rPr>
          <w:sz w:val="24"/>
          <w:szCs w:val="24"/>
        </w:rPr>
        <w:t>ig</w:t>
      </w:r>
      <w:r w:rsidR="0046538A">
        <w:rPr>
          <w:sz w:val="24"/>
          <w:szCs w:val="24"/>
        </w:rPr>
        <w:t>.</w:t>
      </w:r>
      <w:r w:rsidRPr="008E55C0">
        <w:rPr>
          <w:sz w:val="24"/>
          <w:szCs w:val="24"/>
        </w:rPr>
        <w:t xml:space="preserve"> </w:t>
      </w:r>
      <w:r w:rsidR="0046538A">
        <w:rPr>
          <w:sz w:val="24"/>
          <w:szCs w:val="24"/>
        </w:rPr>
        <w:t>S</w:t>
      </w:r>
      <w:r w:rsidR="0075110E">
        <w:rPr>
          <w:sz w:val="24"/>
          <w:szCs w:val="24"/>
        </w:rPr>
        <w:t xml:space="preserve">6A. Or you could install this </w:t>
      </w:r>
      <w:r w:rsidRPr="008E55C0">
        <w:rPr>
          <w:sz w:val="24"/>
          <w:szCs w:val="24"/>
        </w:rPr>
        <w:t>wire earlier, along with all the others, from any spare hole on the ground line.</w:t>
      </w:r>
    </w:p>
    <w:p w14:paraId="6544149A"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The second BNC is for the foot switch. The 5 V line should be connected to the central pin and the grounding tag should be connected to the green wire shown, which connects via a resistor to pin D2 which monitors the foot switch.</w:t>
      </w:r>
    </w:p>
    <w:p w14:paraId="3B404932" w14:textId="5D2717DD" w:rsidR="0075110E" w:rsidRPr="00C4114E" w:rsidRDefault="009B4BE3" w:rsidP="00C4114E">
      <w:pPr>
        <w:pStyle w:val="List"/>
        <w:numPr>
          <w:ilvl w:val="0"/>
          <w:numId w:val="3"/>
        </w:numPr>
        <w:tabs>
          <w:tab w:val="clear" w:pos="283"/>
          <w:tab w:val="left" w:pos="142"/>
        </w:tabs>
        <w:spacing w:before="50"/>
        <w:ind w:left="426" w:hanging="426"/>
        <w:jc w:val="both"/>
        <w:rPr>
          <w:sz w:val="24"/>
          <w:szCs w:val="24"/>
        </w:rPr>
      </w:pPr>
      <w:r w:rsidRPr="00C4114E">
        <w:rPr>
          <w:sz w:val="24"/>
          <w:szCs w:val="24"/>
        </w:rPr>
        <w:t>Fig</w:t>
      </w:r>
      <w:r w:rsidR="001E4F5E" w:rsidRPr="00C4114E">
        <w:rPr>
          <w:sz w:val="24"/>
          <w:szCs w:val="24"/>
        </w:rPr>
        <w:t>.</w:t>
      </w:r>
      <w:r w:rsidRPr="00C4114E">
        <w:rPr>
          <w:sz w:val="24"/>
          <w:szCs w:val="24"/>
        </w:rPr>
        <w:t xml:space="preserve"> </w:t>
      </w:r>
      <w:r w:rsidR="00E66755" w:rsidRPr="00C4114E">
        <w:rPr>
          <w:sz w:val="24"/>
          <w:szCs w:val="24"/>
        </w:rPr>
        <w:t>S</w:t>
      </w:r>
      <w:r w:rsidR="0075110E" w:rsidRPr="00C4114E">
        <w:rPr>
          <w:sz w:val="24"/>
          <w:szCs w:val="24"/>
        </w:rPr>
        <w:t>6</w:t>
      </w:r>
      <w:r w:rsidRPr="00C4114E">
        <w:rPr>
          <w:sz w:val="24"/>
          <w:szCs w:val="24"/>
        </w:rPr>
        <w:t xml:space="preserve">B indicates how to </w:t>
      </w:r>
      <w:r w:rsidR="00C4114E" w:rsidRPr="00C4114E">
        <w:rPr>
          <w:sz w:val="24"/>
          <w:szCs w:val="24"/>
        </w:rPr>
        <w:t xml:space="preserve">install the regulator and solenoid. </w:t>
      </w:r>
      <w:r w:rsidRPr="00C4114E">
        <w:rPr>
          <w:sz w:val="24"/>
          <w:szCs w:val="24"/>
        </w:rPr>
        <w:t xml:space="preserve">First the locking ring is removed from the regulator and the knob is fed through the large circular aperture ensuring that port 1 is facing to </w:t>
      </w:r>
      <w:r w:rsidRPr="00C4114E">
        <w:rPr>
          <w:sz w:val="24"/>
          <w:szCs w:val="24"/>
        </w:rPr>
        <w:lastRenderedPageBreak/>
        <w:t>the left panel</w:t>
      </w:r>
      <w:r w:rsidR="0075110E" w:rsidRPr="00C4114E">
        <w:rPr>
          <w:sz w:val="24"/>
          <w:szCs w:val="24"/>
        </w:rPr>
        <w:t xml:space="preserve"> and</w:t>
      </w:r>
      <w:r w:rsidRPr="00C4114E">
        <w:rPr>
          <w:sz w:val="24"/>
          <w:szCs w:val="24"/>
        </w:rPr>
        <w:t xml:space="preserve"> the gauge hole is exposed on the top surface. </w:t>
      </w:r>
      <w:r w:rsidR="00787C25">
        <w:rPr>
          <w:sz w:val="24"/>
          <w:szCs w:val="24"/>
        </w:rPr>
        <w:t>Although it is shown in the image, d</w:t>
      </w:r>
      <w:r w:rsidR="0075110E" w:rsidRPr="00C4114E">
        <w:rPr>
          <w:sz w:val="24"/>
          <w:szCs w:val="24"/>
        </w:rPr>
        <w:t>o not attach the gauge at this time</w:t>
      </w:r>
      <w:r w:rsidR="00787C25">
        <w:rPr>
          <w:sz w:val="24"/>
          <w:szCs w:val="24"/>
        </w:rPr>
        <w:t>.</w:t>
      </w:r>
    </w:p>
    <w:p w14:paraId="2E719712"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A 1/4 inch thread to 4 mm push fit adaptor is placed in port 2 of the regulator to which a 10</w:t>
      </w:r>
      <w:r w:rsidR="0075110E">
        <w:rPr>
          <w:sz w:val="24"/>
          <w:szCs w:val="24"/>
        </w:rPr>
        <w:t xml:space="preserve"> cm blue hose is then attached.</w:t>
      </w:r>
    </w:p>
    <w:p w14:paraId="33E00D00"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The hose is routed above the circuit board and back out to the rest of the box, ensuring that it passes around the back of the solenoid cable. The solenoid can then be placed into position ensuring that port two is next to the output </w:t>
      </w:r>
      <w:r w:rsidR="0075110E">
        <w:rPr>
          <w:sz w:val="24"/>
          <w:szCs w:val="24"/>
        </w:rPr>
        <w:t>hole in the panel.</w:t>
      </w:r>
    </w:p>
    <w:p w14:paraId="472AD454" w14:textId="77777777" w:rsidR="00787C25" w:rsidRDefault="009B4BE3" w:rsidP="00787C25">
      <w:pPr>
        <w:pStyle w:val="List"/>
        <w:numPr>
          <w:ilvl w:val="0"/>
          <w:numId w:val="3"/>
        </w:numPr>
        <w:tabs>
          <w:tab w:val="clear" w:pos="283"/>
          <w:tab w:val="left" w:pos="142"/>
        </w:tabs>
        <w:spacing w:before="50"/>
        <w:ind w:left="426" w:hanging="426"/>
        <w:jc w:val="both"/>
        <w:rPr>
          <w:sz w:val="24"/>
          <w:szCs w:val="24"/>
        </w:rPr>
      </w:pPr>
      <w:r w:rsidRPr="00787C25">
        <w:rPr>
          <w:sz w:val="24"/>
          <w:szCs w:val="24"/>
        </w:rPr>
        <w:t>The LED wires should com</w:t>
      </w:r>
      <w:r w:rsidR="0075110E" w:rsidRPr="00787C25">
        <w:rPr>
          <w:sz w:val="24"/>
          <w:szCs w:val="24"/>
        </w:rPr>
        <w:t>e up inside the solenoid cable.</w:t>
      </w:r>
      <w:r w:rsidR="00C4114E" w:rsidRPr="00787C25">
        <w:rPr>
          <w:sz w:val="24"/>
          <w:szCs w:val="24"/>
        </w:rPr>
        <w:t xml:space="preserve"> Place heat shrink tubing on to the LED leads before soldering the LED</w:t>
      </w:r>
      <w:r w:rsidR="00787C25" w:rsidRPr="00787C25">
        <w:rPr>
          <w:sz w:val="24"/>
          <w:szCs w:val="24"/>
        </w:rPr>
        <w:t>, ensuring the correct polarity of the LED.</w:t>
      </w:r>
      <w:r w:rsidR="00787C25">
        <w:rPr>
          <w:sz w:val="24"/>
          <w:szCs w:val="24"/>
        </w:rPr>
        <w:t xml:space="preserve"> </w:t>
      </w:r>
    </w:p>
    <w:p w14:paraId="4E14DD5A" w14:textId="512077CD" w:rsidR="0075110E" w:rsidRPr="00787C25" w:rsidRDefault="00787C25" w:rsidP="00787C25">
      <w:pPr>
        <w:pStyle w:val="List"/>
        <w:numPr>
          <w:ilvl w:val="0"/>
          <w:numId w:val="3"/>
        </w:numPr>
        <w:tabs>
          <w:tab w:val="clear" w:pos="283"/>
          <w:tab w:val="left" w:pos="142"/>
        </w:tabs>
        <w:spacing w:before="50"/>
        <w:ind w:left="426" w:hanging="426"/>
        <w:jc w:val="both"/>
        <w:rPr>
          <w:sz w:val="24"/>
          <w:szCs w:val="24"/>
        </w:rPr>
      </w:pPr>
      <w:r>
        <w:rPr>
          <w:sz w:val="24"/>
          <w:szCs w:val="24"/>
        </w:rPr>
        <w:t>After the LED is soldered in place, cover the contacts with the heat shrinking tubing and use a heat gun or soldering iron to shrink the tubing.</w:t>
      </w:r>
    </w:p>
    <w:p w14:paraId="591B123F"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The blue hose can then be insert</w:t>
      </w:r>
      <w:r w:rsidR="0075110E">
        <w:rPr>
          <w:sz w:val="24"/>
          <w:szCs w:val="24"/>
        </w:rPr>
        <w:t>ed into port 1 of the solenoid.</w:t>
      </w:r>
    </w:p>
    <w:p w14:paraId="493ABC5B"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 xml:space="preserve">Remove the blocking screw from the top of the regulator unblocking the aperture for the </w:t>
      </w:r>
      <w:r w:rsidR="0075110E">
        <w:rPr>
          <w:sz w:val="24"/>
          <w:szCs w:val="24"/>
        </w:rPr>
        <w:t>gauge.</w:t>
      </w:r>
    </w:p>
    <w:p w14:paraId="27CD9C9A"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An L-shaped adaptor is inserted into port 1 of the regulator th</w:t>
      </w:r>
      <w:r w:rsidR="0075110E">
        <w:rPr>
          <w:sz w:val="24"/>
          <w:szCs w:val="24"/>
        </w:rPr>
        <w:t>rough the left hand side panel.</w:t>
      </w:r>
    </w:p>
    <w:p w14:paraId="04C2EE6C" w14:textId="45E7300D"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An M7-threaded to 4mm push fit adaptor is insert into port 2 of the solenoid through the right hand side panel.</w:t>
      </w:r>
    </w:p>
    <w:p w14:paraId="519DAF9A"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The lid is then placed coarsely in position, and the LED mount is placed in the hole. The LED is placed in turn into the mount, which should lock it in place.</w:t>
      </w:r>
    </w:p>
    <w:p w14:paraId="13C46DE7" w14:textId="77777777" w:rsidR="0046538A" w:rsidRDefault="0046538A" w:rsidP="00DE6EFA">
      <w:pPr>
        <w:pStyle w:val="List"/>
        <w:numPr>
          <w:ilvl w:val="0"/>
          <w:numId w:val="3"/>
        </w:numPr>
        <w:tabs>
          <w:tab w:val="clear" w:pos="283"/>
          <w:tab w:val="left" w:pos="142"/>
        </w:tabs>
        <w:spacing w:before="50"/>
        <w:ind w:left="426" w:hanging="426"/>
        <w:jc w:val="both"/>
        <w:rPr>
          <w:sz w:val="24"/>
          <w:szCs w:val="24"/>
        </w:rPr>
      </w:pPr>
      <w:r>
        <w:rPr>
          <w:sz w:val="24"/>
          <w:szCs w:val="24"/>
        </w:rPr>
        <w:t>If you purchased the SMC gauge then u</w:t>
      </w:r>
      <w:r w:rsidR="009B4BE3" w:rsidRPr="008E55C0">
        <w:rPr>
          <w:sz w:val="24"/>
          <w:szCs w:val="24"/>
        </w:rPr>
        <w:t xml:space="preserve">se a hack saw to remove the two </w:t>
      </w:r>
      <w:r w:rsidR="009B4BE3" w:rsidRPr="008E55C0">
        <w:rPr>
          <w:i/>
          <w:iCs/>
          <w:sz w:val="24"/>
          <w:szCs w:val="24"/>
        </w:rPr>
        <w:t>side</w:t>
      </w:r>
      <w:r w:rsidR="009B4BE3" w:rsidRPr="008E55C0">
        <w:rPr>
          <w:sz w:val="24"/>
          <w:szCs w:val="24"/>
        </w:rPr>
        <w:t xml:space="preserve"> screws from the gauge. Don’t remove the central brass screw that is the pressure input to the gauge. </w:t>
      </w:r>
    </w:p>
    <w:p w14:paraId="69A030E5" w14:textId="71B8E78B"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8E55C0">
        <w:rPr>
          <w:sz w:val="24"/>
          <w:szCs w:val="24"/>
        </w:rPr>
        <w:t>You can then place the gauge though the lid and screw it into the regulator.</w:t>
      </w:r>
    </w:p>
    <w:p w14:paraId="7056C12E" w14:textId="77777777" w:rsidR="0075110E" w:rsidRDefault="009B4BE3" w:rsidP="00DE6EFA">
      <w:pPr>
        <w:pStyle w:val="List"/>
        <w:numPr>
          <w:ilvl w:val="0"/>
          <w:numId w:val="3"/>
        </w:numPr>
        <w:tabs>
          <w:tab w:val="clear" w:pos="283"/>
          <w:tab w:val="left" w:pos="142"/>
        </w:tabs>
        <w:spacing w:before="50"/>
        <w:ind w:left="426" w:hanging="426"/>
        <w:jc w:val="both"/>
        <w:rPr>
          <w:sz w:val="24"/>
          <w:szCs w:val="24"/>
        </w:rPr>
      </w:pPr>
      <w:r w:rsidRPr="0075110E">
        <w:rPr>
          <w:sz w:val="24"/>
          <w:szCs w:val="24"/>
        </w:rPr>
        <w:t>To screw the lid into place you must first insert a hex-nut into the holes on the base of the box. You can do this by part screwing the nut onto a second screw and pushing it up insi</w:t>
      </w:r>
      <w:r w:rsidR="0075110E">
        <w:rPr>
          <w:sz w:val="24"/>
          <w:szCs w:val="24"/>
        </w:rPr>
        <w:t>de, and then unscrew the screw.</w:t>
      </w:r>
    </w:p>
    <w:p w14:paraId="5C256289" w14:textId="54B48A55" w:rsidR="009B4BE3" w:rsidRPr="0075110E" w:rsidRDefault="009B4BE3" w:rsidP="00DE6EFA">
      <w:pPr>
        <w:pStyle w:val="List"/>
        <w:numPr>
          <w:ilvl w:val="0"/>
          <w:numId w:val="3"/>
        </w:numPr>
        <w:tabs>
          <w:tab w:val="clear" w:pos="283"/>
          <w:tab w:val="left" w:pos="142"/>
        </w:tabs>
        <w:spacing w:before="50"/>
        <w:ind w:left="426" w:hanging="426"/>
        <w:jc w:val="both"/>
        <w:rPr>
          <w:sz w:val="24"/>
          <w:szCs w:val="24"/>
        </w:rPr>
      </w:pPr>
      <w:r w:rsidRPr="0075110E">
        <w:rPr>
          <w:sz w:val="24"/>
          <w:szCs w:val="24"/>
        </w:rPr>
        <w:t>Once the nut is in the hole (even partially) you can draw i</w:t>
      </w:r>
      <w:r w:rsidR="0075110E" w:rsidRPr="0075110E">
        <w:rPr>
          <w:sz w:val="24"/>
          <w:szCs w:val="24"/>
        </w:rPr>
        <w:t xml:space="preserve">t up inside from above with the </w:t>
      </w:r>
      <w:r w:rsidRPr="0075110E">
        <w:rPr>
          <w:sz w:val="24"/>
          <w:szCs w:val="24"/>
        </w:rPr>
        <w:t>scr</w:t>
      </w:r>
      <w:r w:rsidR="0075110E">
        <w:rPr>
          <w:sz w:val="24"/>
          <w:szCs w:val="24"/>
        </w:rPr>
        <w:t>ews that hold the lid in place.</w:t>
      </w:r>
    </w:p>
    <w:p w14:paraId="2141FDC9" w14:textId="77777777" w:rsidR="009B4BE3" w:rsidRPr="008E55C0" w:rsidRDefault="009B4BE3" w:rsidP="009B4BE3">
      <w:pPr>
        <w:pStyle w:val="Figure"/>
        <w:spacing w:before="300"/>
        <w:ind w:firstLine="300"/>
        <w:rPr>
          <w:sz w:val="24"/>
          <w:szCs w:val="24"/>
        </w:rPr>
      </w:pPr>
      <w:r w:rsidRPr="008E55C0">
        <w:rPr>
          <w:sz w:val="24"/>
          <w:szCs w:val="24"/>
        </w:rPr>
        <w:t xml:space="preserve"> </w:t>
      </w:r>
    </w:p>
    <w:p w14:paraId="1A421B88" w14:textId="77777777" w:rsidR="009B4BE3" w:rsidRPr="008E55C0" w:rsidRDefault="009B4BE3" w:rsidP="00C4114E">
      <w:pPr>
        <w:pStyle w:val="Heading4"/>
        <w:widowControl/>
        <w:spacing w:before="360"/>
        <w:jc w:val="both"/>
      </w:pPr>
      <w:r w:rsidRPr="008E55C0">
        <w:br w:type="page"/>
      </w:r>
      <w:r w:rsidRPr="008E55C0">
        <w:lastRenderedPageBreak/>
        <w:t>Programming the Arduino on board Openspritzer</w:t>
      </w:r>
    </w:p>
    <w:p w14:paraId="7526E2D4" w14:textId="07842DC8" w:rsidR="009B4BE3" w:rsidRPr="008E55C0" w:rsidRDefault="009B4BE3" w:rsidP="00C4114E">
      <w:pPr>
        <w:pStyle w:val="List"/>
        <w:spacing w:before="50"/>
        <w:ind w:left="600" w:hanging="300"/>
        <w:jc w:val="both"/>
        <w:rPr>
          <w:sz w:val="24"/>
          <w:szCs w:val="24"/>
        </w:rPr>
      </w:pPr>
      <w:r w:rsidRPr="008E55C0">
        <w:rPr>
          <w:sz w:val="24"/>
          <w:szCs w:val="24"/>
        </w:rPr>
        <w:t>1.</w:t>
      </w:r>
      <w:r w:rsidRPr="008E55C0">
        <w:rPr>
          <w:sz w:val="24"/>
          <w:szCs w:val="24"/>
        </w:rPr>
        <w:tab/>
        <w:t xml:space="preserve">Once Openspritzer is assembled the Arduino must be programmed. </w:t>
      </w:r>
    </w:p>
    <w:p w14:paraId="6FD8E895" w14:textId="74DCF8FE" w:rsidR="009B4BE3" w:rsidRPr="008E55C0" w:rsidRDefault="009B4BE3" w:rsidP="00C4114E">
      <w:pPr>
        <w:pStyle w:val="List"/>
        <w:spacing w:before="50"/>
        <w:ind w:left="600" w:hanging="300"/>
        <w:jc w:val="both"/>
        <w:rPr>
          <w:sz w:val="24"/>
          <w:szCs w:val="24"/>
        </w:rPr>
      </w:pPr>
      <w:r w:rsidRPr="008E55C0">
        <w:rPr>
          <w:sz w:val="24"/>
          <w:szCs w:val="24"/>
        </w:rPr>
        <w:t>2.</w:t>
      </w:r>
      <w:r w:rsidRPr="008E55C0">
        <w:rPr>
          <w:sz w:val="24"/>
          <w:szCs w:val="24"/>
        </w:rPr>
        <w:tab/>
        <w:t xml:space="preserve">Download and install </w:t>
      </w:r>
      <w:r w:rsidR="001E4F5E">
        <w:rPr>
          <w:sz w:val="24"/>
          <w:szCs w:val="24"/>
        </w:rPr>
        <w:t xml:space="preserve">Arduino </w:t>
      </w:r>
      <w:r w:rsidR="00203ADB">
        <w:rPr>
          <w:sz w:val="24"/>
          <w:szCs w:val="24"/>
        </w:rPr>
        <w:t>programming environment on your computer</w:t>
      </w:r>
      <w:r w:rsidR="001E4F5E">
        <w:rPr>
          <w:sz w:val="24"/>
          <w:szCs w:val="24"/>
        </w:rPr>
        <w:t xml:space="preserve"> (www.Arduino.org)</w:t>
      </w:r>
      <w:r w:rsidR="00203ADB">
        <w:rPr>
          <w:sz w:val="24"/>
          <w:szCs w:val="24"/>
        </w:rPr>
        <w:t>.</w:t>
      </w:r>
      <w:r w:rsidRPr="008E55C0">
        <w:rPr>
          <w:sz w:val="24"/>
          <w:szCs w:val="24"/>
        </w:rPr>
        <w:t xml:space="preserve"> </w:t>
      </w:r>
    </w:p>
    <w:p w14:paraId="6F5F88D9" w14:textId="6568438F" w:rsidR="009B4BE3" w:rsidRPr="008E55C0" w:rsidRDefault="009B4BE3" w:rsidP="00C4114E">
      <w:pPr>
        <w:pStyle w:val="List"/>
        <w:spacing w:before="50"/>
        <w:ind w:left="600" w:hanging="300"/>
        <w:jc w:val="both"/>
        <w:rPr>
          <w:sz w:val="24"/>
          <w:szCs w:val="24"/>
        </w:rPr>
      </w:pPr>
      <w:r w:rsidRPr="008E55C0">
        <w:rPr>
          <w:sz w:val="24"/>
          <w:szCs w:val="24"/>
        </w:rPr>
        <w:t>3.</w:t>
      </w:r>
      <w:r w:rsidRPr="008E55C0">
        <w:rPr>
          <w:sz w:val="24"/>
          <w:szCs w:val="24"/>
        </w:rPr>
        <w:tab/>
      </w:r>
      <w:r w:rsidR="00787C25">
        <w:rPr>
          <w:sz w:val="24"/>
          <w:szCs w:val="24"/>
        </w:rPr>
        <w:t xml:space="preserve">Open the </w:t>
      </w:r>
      <w:r w:rsidRPr="008E55C0">
        <w:rPr>
          <w:sz w:val="24"/>
          <w:szCs w:val="24"/>
        </w:rPr>
        <w:t xml:space="preserve">.ino code for Openspritzer </w:t>
      </w:r>
      <w:r w:rsidR="0046538A">
        <w:rPr>
          <w:sz w:val="24"/>
          <w:szCs w:val="24"/>
        </w:rPr>
        <w:t xml:space="preserve">which is included </w:t>
      </w:r>
      <w:r w:rsidR="001E4F5E">
        <w:rPr>
          <w:sz w:val="24"/>
          <w:szCs w:val="24"/>
        </w:rPr>
        <w:t>in the Supplementary Materials</w:t>
      </w:r>
      <w:r w:rsidRPr="008E55C0">
        <w:rPr>
          <w:sz w:val="24"/>
          <w:szCs w:val="24"/>
        </w:rPr>
        <w:t>.</w:t>
      </w:r>
    </w:p>
    <w:p w14:paraId="3F11DC40" w14:textId="6A32F40A" w:rsidR="009B4BE3" w:rsidRPr="008E55C0" w:rsidRDefault="009B4BE3" w:rsidP="00C4114E">
      <w:pPr>
        <w:pStyle w:val="List"/>
        <w:spacing w:before="50"/>
        <w:ind w:left="600" w:hanging="300"/>
        <w:jc w:val="both"/>
        <w:rPr>
          <w:sz w:val="24"/>
          <w:szCs w:val="24"/>
        </w:rPr>
      </w:pPr>
      <w:r w:rsidRPr="008E55C0">
        <w:rPr>
          <w:sz w:val="24"/>
          <w:szCs w:val="24"/>
        </w:rPr>
        <w:t>4.</w:t>
      </w:r>
      <w:r w:rsidRPr="008E55C0">
        <w:rPr>
          <w:sz w:val="24"/>
          <w:szCs w:val="24"/>
        </w:rPr>
        <w:tab/>
        <w:t>Compile and upload code to the Openspritzer by connecting the USB port of Openspritzer to the USB port of your computer and clicking on the "Upload" icon in the</w:t>
      </w:r>
      <w:r w:rsidR="00203ADB">
        <w:rPr>
          <w:sz w:val="24"/>
          <w:szCs w:val="24"/>
        </w:rPr>
        <w:t xml:space="preserve"> top left corner of the screen.</w:t>
      </w:r>
    </w:p>
    <w:p w14:paraId="2B3B60FD" w14:textId="0FAC544D" w:rsidR="009B4BE3" w:rsidRPr="008E55C0" w:rsidRDefault="009B4BE3" w:rsidP="00C4114E">
      <w:pPr>
        <w:pStyle w:val="List"/>
        <w:spacing w:before="50"/>
        <w:ind w:left="600" w:hanging="300"/>
        <w:jc w:val="both"/>
        <w:rPr>
          <w:sz w:val="24"/>
          <w:szCs w:val="24"/>
        </w:rPr>
      </w:pPr>
      <w:r w:rsidRPr="008E55C0">
        <w:rPr>
          <w:sz w:val="24"/>
          <w:szCs w:val="24"/>
        </w:rPr>
        <w:t>5.</w:t>
      </w:r>
      <w:r w:rsidRPr="008E55C0">
        <w:rPr>
          <w:sz w:val="24"/>
          <w:szCs w:val="24"/>
        </w:rPr>
        <w:tab/>
        <w:t xml:space="preserve">Code can be modified and uploaded as many times as you like. The way the Openspritzer code has been constructed allows simple modification of key parameters such as the base unit of time. These are all included at the beginning of the code for ease of reference and are listed in </w:t>
      </w:r>
      <w:r w:rsidR="0046538A">
        <w:rPr>
          <w:sz w:val="24"/>
          <w:szCs w:val="24"/>
        </w:rPr>
        <w:t xml:space="preserve">supporting </w:t>
      </w:r>
      <w:r w:rsidRPr="008E55C0">
        <w:rPr>
          <w:sz w:val="24"/>
          <w:szCs w:val="24"/>
        </w:rPr>
        <w:t xml:space="preserve">table </w:t>
      </w:r>
      <w:r w:rsidR="0046538A">
        <w:rPr>
          <w:sz w:val="24"/>
          <w:szCs w:val="24"/>
        </w:rPr>
        <w:t>2</w:t>
      </w:r>
      <w:r w:rsidRPr="008E55C0">
        <w:rPr>
          <w:sz w:val="24"/>
          <w:szCs w:val="24"/>
        </w:rPr>
        <w:t>.</w:t>
      </w:r>
    </w:p>
    <w:p w14:paraId="2004864E" w14:textId="53595C1B" w:rsidR="009B4BE3" w:rsidRPr="008E55C0" w:rsidRDefault="009B4BE3" w:rsidP="00C4114E">
      <w:pPr>
        <w:pStyle w:val="List"/>
        <w:spacing w:before="50"/>
        <w:ind w:left="600" w:hanging="300"/>
        <w:jc w:val="both"/>
        <w:rPr>
          <w:sz w:val="24"/>
          <w:szCs w:val="24"/>
        </w:rPr>
      </w:pPr>
      <w:r w:rsidRPr="008E55C0">
        <w:rPr>
          <w:sz w:val="24"/>
          <w:szCs w:val="24"/>
        </w:rPr>
        <w:t>6.</w:t>
      </w:r>
      <w:r w:rsidRPr="008E55C0">
        <w:rPr>
          <w:sz w:val="24"/>
          <w:szCs w:val="24"/>
        </w:rPr>
        <w:tab/>
      </w:r>
      <w:r w:rsidRPr="008E55C0">
        <w:rPr>
          <w:b/>
          <w:bCs/>
          <w:sz w:val="24"/>
          <w:szCs w:val="24"/>
        </w:rPr>
        <w:t>IMPORTANT</w:t>
      </w:r>
      <w:r w:rsidRPr="008E55C0">
        <w:rPr>
          <w:sz w:val="24"/>
          <w:szCs w:val="24"/>
        </w:rPr>
        <w:t xml:space="preserve">: The first time that the </w:t>
      </w:r>
      <w:r w:rsidR="001E4F5E">
        <w:rPr>
          <w:sz w:val="24"/>
          <w:szCs w:val="24"/>
        </w:rPr>
        <w:t>A</w:t>
      </w:r>
      <w:r w:rsidR="001E4F5E" w:rsidRPr="008E55C0">
        <w:rPr>
          <w:sz w:val="24"/>
          <w:szCs w:val="24"/>
        </w:rPr>
        <w:t xml:space="preserve">rduino </w:t>
      </w:r>
      <w:r w:rsidRPr="008E55C0">
        <w:rPr>
          <w:sz w:val="24"/>
          <w:szCs w:val="24"/>
        </w:rPr>
        <w:t xml:space="preserve">is used the POT_VALUE_LOW and POT_VALUE_HIGH parameters should be measured. </w:t>
      </w:r>
      <w:r w:rsidR="0046538A">
        <w:rPr>
          <w:sz w:val="24"/>
          <w:szCs w:val="24"/>
        </w:rPr>
        <w:t xml:space="preserve">A </w:t>
      </w:r>
      <w:r w:rsidR="00577BBF">
        <w:rPr>
          <w:sz w:val="24"/>
          <w:szCs w:val="24"/>
        </w:rPr>
        <w:t>Serial.</w:t>
      </w:r>
      <w:r w:rsidR="0046538A">
        <w:rPr>
          <w:sz w:val="24"/>
          <w:szCs w:val="24"/>
        </w:rPr>
        <w:t>println statement is included in the code to allow monitoring of this value over the serial port.</w:t>
      </w:r>
    </w:p>
    <w:p w14:paraId="68A1213F" w14:textId="5737724E" w:rsidR="009B4BE3" w:rsidRPr="008E55C0" w:rsidRDefault="009B4BE3" w:rsidP="00C4114E">
      <w:pPr>
        <w:pStyle w:val="List"/>
        <w:spacing w:before="50"/>
        <w:ind w:left="600" w:hanging="300"/>
        <w:jc w:val="both"/>
        <w:rPr>
          <w:sz w:val="24"/>
          <w:szCs w:val="24"/>
        </w:rPr>
      </w:pPr>
      <w:r w:rsidRPr="008E55C0">
        <w:rPr>
          <w:sz w:val="24"/>
          <w:szCs w:val="24"/>
        </w:rPr>
        <w:t>7.</w:t>
      </w:r>
      <w:r w:rsidRPr="008E55C0">
        <w:rPr>
          <w:sz w:val="24"/>
          <w:szCs w:val="24"/>
        </w:rPr>
        <w:tab/>
      </w:r>
      <w:r w:rsidR="00203ADB">
        <w:rPr>
          <w:sz w:val="24"/>
          <w:szCs w:val="24"/>
        </w:rPr>
        <w:t>To measure these values o</w:t>
      </w:r>
      <w:r w:rsidRPr="008E55C0">
        <w:rPr>
          <w:sz w:val="24"/>
          <w:szCs w:val="24"/>
        </w:rPr>
        <w:t xml:space="preserve">pen the serial port monitoring window in the </w:t>
      </w:r>
      <w:r w:rsidR="00787C25">
        <w:rPr>
          <w:sz w:val="24"/>
          <w:szCs w:val="24"/>
        </w:rPr>
        <w:t>A</w:t>
      </w:r>
      <w:r w:rsidR="00787C25" w:rsidRPr="008E55C0">
        <w:rPr>
          <w:sz w:val="24"/>
          <w:szCs w:val="24"/>
        </w:rPr>
        <w:t xml:space="preserve">rduino </w:t>
      </w:r>
      <w:r w:rsidRPr="008E55C0">
        <w:rPr>
          <w:sz w:val="24"/>
          <w:szCs w:val="24"/>
        </w:rPr>
        <w:t xml:space="preserve">programming environment and then sweep the potentiometer from low to high. </w:t>
      </w:r>
    </w:p>
    <w:p w14:paraId="08854F99" w14:textId="768FCA09" w:rsidR="009B4BE3" w:rsidRPr="008E55C0" w:rsidRDefault="009B4BE3" w:rsidP="00C4114E">
      <w:pPr>
        <w:pStyle w:val="List"/>
        <w:spacing w:before="50"/>
        <w:ind w:left="600" w:hanging="300"/>
        <w:jc w:val="both"/>
        <w:rPr>
          <w:sz w:val="24"/>
          <w:szCs w:val="24"/>
        </w:rPr>
      </w:pPr>
      <w:r w:rsidRPr="008E55C0">
        <w:rPr>
          <w:sz w:val="24"/>
          <w:szCs w:val="24"/>
        </w:rPr>
        <w:t>8.</w:t>
      </w:r>
      <w:r w:rsidRPr="008E55C0">
        <w:rPr>
          <w:sz w:val="24"/>
          <w:szCs w:val="24"/>
        </w:rPr>
        <w:tab/>
        <w:t>The two parameters POT_VALUE_HIGH and POT_VALUE_LOW should be initialised to the highest values and lowest values observed i</w:t>
      </w:r>
      <w:r w:rsidR="00203ADB">
        <w:rPr>
          <w:sz w:val="24"/>
          <w:szCs w:val="24"/>
        </w:rPr>
        <w:t>n the monitoring window output.</w:t>
      </w:r>
    </w:p>
    <w:p w14:paraId="7D4B4EA9" w14:textId="63E12DDD" w:rsidR="009B4BE3" w:rsidRPr="008E55C0" w:rsidRDefault="009B4BE3" w:rsidP="00C4114E">
      <w:pPr>
        <w:pStyle w:val="List"/>
        <w:spacing w:before="50"/>
        <w:ind w:left="600" w:hanging="300"/>
        <w:jc w:val="both"/>
        <w:rPr>
          <w:sz w:val="24"/>
          <w:szCs w:val="24"/>
        </w:rPr>
      </w:pPr>
      <w:r w:rsidRPr="008E55C0">
        <w:rPr>
          <w:sz w:val="24"/>
          <w:szCs w:val="24"/>
        </w:rPr>
        <w:t>9.</w:t>
      </w:r>
      <w:r w:rsidRPr="008E55C0">
        <w:rPr>
          <w:sz w:val="24"/>
          <w:szCs w:val="24"/>
        </w:rPr>
        <w:tab/>
        <w:t>This is used in the calculations of the pulse duration and will vary from Openspritzer to Opensprit</w:t>
      </w:r>
      <w:r w:rsidR="0046538A">
        <w:rPr>
          <w:sz w:val="24"/>
          <w:szCs w:val="24"/>
        </w:rPr>
        <w:t>z</w:t>
      </w:r>
      <w:r w:rsidRPr="008E55C0">
        <w:rPr>
          <w:sz w:val="24"/>
          <w:szCs w:val="24"/>
        </w:rPr>
        <w:t>er depending on the precise value of the resistances used in the construction of the d</w:t>
      </w:r>
      <w:r w:rsidR="00203ADB">
        <w:rPr>
          <w:sz w:val="24"/>
          <w:szCs w:val="24"/>
        </w:rPr>
        <w:t>evice.</w:t>
      </w:r>
    </w:p>
    <w:p w14:paraId="4D159E6F" w14:textId="77777777" w:rsidR="009B4BE3" w:rsidRPr="008E55C0" w:rsidRDefault="009B4BE3" w:rsidP="00C4114E">
      <w:pPr>
        <w:pStyle w:val="Heading4"/>
        <w:widowControl/>
        <w:spacing w:before="180"/>
        <w:jc w:val="both"/>
      </w:pPr>
      <w:r w:rsidRPr="008E55C0">
        <w:br w:type="page"/>
      </w:r>
      <w:r w:rsidRPr="008E55C0">
        <w:lastRenderedPageBreak/>
        <w:t>Operating Openspritzer</w:t>
      </w:r>
    </w:p>
    <w:p w14:paraId="7A2A32D6" w14:textId="77777777" w:rsidR="00203ADB" w:rsidRDefault="009B4BE3" w:rsidP="004550D4">
      <w:pPr>
        <w:pStyle w:val="List"/>
        <w:numPr>
          <w:ilvl w:val="0"/>
          <w:numId w:val="4"/>
        </w:numPr>
        <w:spacing w:before="50"/>
        <w:ind w:left="567"/>
        <w:jc w:val="both"/>
        <w:rPr>
          <w:sz w:val="24"/>
          <w:szCs w:val="24"/>
        </w:rPr>
      </w:pPr>
      <w:r w:rsidRPr="008E55C0">
        <w:rPr>
          <w:sz w:val="24"/>
          <w:szCs w:val="24"/>
        </w:rPr>
        <w:t>Connect an air compressor to the input port 1 of the regu</w:t>
      </w:r>
      <w:r w:rsidR="00203ADB">
        <w:rPr>
          <w:sz w:val="24"/>
          <w:szCs w:val="24"/>
        </w:rPr>
        <w:t>lator via the L-shaped adaptor.</w:t>
      </w:r>
    </w:p>
    <w:p w14:paraId="65BFA66C" w14:textId="77777777" w:rsidR="00203ADB" w:rsidRDefault="009B4BE3" w:rsidP="00C4114E">
      <w:pPr>
        <w:pStyle w:val="List"/>
        <w:numPr>
          <w:ilvl w:val="0"/>
          <w:numId w:val="4"/>
        </w:numPr>
        <w:spacing w:before="50"/>
        <w:ind w:left="600" w:hanging="300"/>
        <w:jc w:val="both"/>
        <w:rPr>
          <w:sz w:val="24"/>
          <w:szCs w:val="24"/>
        </w:rPr>
      </w:pPr>
      <w:r w:rsidRPr="00203ADB">
        <w:rPr>
          <w:sz w:val="24"/>
          <w:szCs w:val="24"/>
        </w:rPr>
        <w:t>The output airhose must be connected to the application.</w:t>
      </w:r>
    </w:p>
    <w:p w14:paraId="73F5C6E5" w14:textId="1BB04109" w:rsidR="00203ADB" w:rsidRDefault="009B4BE3" w:rsidP="00C4114E">
      <w:pPr>
        <w:pStyle w:val="List"/>
        <w:numPr>
          <w:ilvl w:val="0"/>
          <w:numId w:val="4"/>
        </w:numPr>
        <w:spacing w:before="50"/>
        <w:ind w:left="600" w:hanging="300"/>
        <w:jc w:val="both"/>
        <w:rPr>
          <w:sz w:val="24"/>
          <w:szCs w:val="24"/>
        </w:rPr>
      </w:pPr>
      <w:r w:rsidRPr="00203ADB">
        <w:rPr>
          <w:sz w:val="24"/>
          <w:szCs w:val="24"/>
        </w:rPr>
        <w:t xml:space="preserve">Connect </w:t>
      </w:r>
      <w:r w:rsidR="00203ADB" w:rsidRPr="00203ADB">
        <w:rPr>
          <w:sz w:val="24"/>
          <w:szCs w:val="24"/>
        </w:rPr>
        <w:t>the</w:t>
      </w:r>
      <w:r w:rsidRPr="00203ADB">
        <w:rPr>
          <w:sz w:val="24"/>
          <w:szCs w:val="24"/>
        </w:rPr>
        <w:t xml:space="preserve"> 24</w:t>
      </w:r>
      <w:r w:rsidR="00577BBF">
        <w:rPr>
          <w:sz w:val="24"/>
          <w:szCs w:val="24"/>
        </w:rPr>
        <w:t xml:space="preserve"> </w:t>
      </w:r>
      <w:r w:rsidRPr="00203ADB">
        <w:rPr>
          <w:sz w:val="24"/>
          <w:szCs w:val="24"/>
        </w:rPr>
        <w:t>V power supply to operate the solenoid.</w:t>
      </w:r>
    </w:p>
    <w:p w14:paraId="7EE02E7F" w14:textId="77777777" w:rsidR="00203ADB" w:rsidRDefault="00203ADB" w:rsidP="00C4114E">
      <w:pPr>
        <w:pStyle w:val="List"/>
        <w:numPr>
          <w:ilvl w:val="0"/>
          <w:numId w:val="4"/>
        </w:numPr>
        <w:spacing w:before="50"/>
        <w:ind w:left="600" w:hanging="300"/>
        <w:jc w:val="both"/>
        <w:rPr>
          <w:sz w:val="24"/>
          <w:szCs w:val="24"/>
        </w:rPr>
      </w:pPr>
      <w:r w:rsidRPr="00203ADB">
        <w:rPr>
          <w:sz w:val="24"/>
          <w:szCs w:val="24"/>
        </w:rPr>
        <w:t xml:space="preserve"> </w:t>
      </w:r>
      <w:r w:rsidR="009B4BE3" w:rsidRPr="00203ADB">
        <w:rPr>
          <w:sz w:val="24"/>
          <w:szCs w:val="24"/>
        </w:rPr>
        <w:t>It is not necessary to use the arduino to operate the solenoid if you have a convenient method for producing 5 V TTL pulses, such as PulseQ electrophysiology package (Funetics) running on Igor Pro (Wavemetrics) in conjunction with the ITC 1600.</w:t>
      </w:r>
    </w:p>
    <w:p w14:paraId="333FA659" w14:textId="08E91C67" w:rsidR="00203ADB" w:rsidRDefault="009B4BE3" w:rsidP="00C4114E">
      <w:pPr>
        <w:pStyle w:val="List"/>
        <w:numPr>
          <w:ilvl w:val="0"/>
          <w:numId w:val="4"/>
        </w:numPr>
        <w:spacing w:before="50"/>
        <w:ind w:left="600" w:hanging="300"/>
        <w:jc w:val="both"/>
        <w:rPr>
          <w:sz w:val="24"/>
          <w:szCs w:val="24"/>
        </w:rPr>
      </w:pPr>
      <w:r w:rsidRPr="008E55C0">
        <w:rPr>
          <w:sz w:val="24"/>
          <w:szCs w:val="24"/>
        </w:rPr>
        <w:t>To use TTL pulses ensure the DPDT switch is in the TTL position. Whenever the 5</w:t>
      </w:r>
      <w:r w:rsidR="00577BBF">
        <w:rPr>
          <w:sz w:val="24"/>
          <w:szCs w:val="24"/>
        </w:rPr>
        <w:t xml:space="preserve"> </w:t>
      </w:r>
      <w:r w:rsidRPr="008E55C0">
        <w:rPr>
          <w:sz w:val="24"/>
          <w:szCs w:val="24"/>
        </w:rPr>
        <w:t>V line is high the solenoid will open and release compressed air from the output valve.</w:t>
      </w:r>
    </w:p>
    <w:p w14:paraId="4A6034C5" w14:textId="67C27937" w:rsidR="00203ADB" w:rsidRDefault="009B4BE3" w:rsidP="00C4114E">
      <w:pPr>
        <w:pStyle w:val="List"/>
        <w:numPr>
          <w:ilvl w:val="0"/>
          <w:numId w:val="4"/>
        </w:numPr>
        <w:spacing w:before="50"/>
        <w:ind w:left="600" w:hanging="300"/>
        <w:jc w:val="both"/>
        <w:rPr>
          <w:sz w:val="24"/>
          <w:szCs w:val="24"/>
        </w:rPr>
      </w:pPr>
      <w:r w:rsidRPr="00203ADB">
        <w:rPr>
          <w:sz w:val="24"/>
          <w:szCs w:val="24"/>
        </w:rPr>
        <w:t>A good pressure for sharp crisp pulses, which helps the solenoid to cl</w:t>
      </w:r>
      <w:r w:rsidR="00203ADB">
        <w:rPr>
          <w:sz w:val="24"/>
          <w:szCs w:val="24"/>
        </w:rPr>
        <w:t xml:space="preserve">ose again, is 1.4 bar (20 </w:t>
      </w:r>
      <w:r w:rsidR="00577BBF">
        <w:rPr>
          <w:sz w:val="24"/>
          <w:szCs w:val="24"/>
        </w:rPr>
        <w:t>psi</w:t>
      </w:r>
      <w:r w:rsidR="00203ADB">
        <w:rPr>
          <w:sz w:val="24"/>
          <w:szCs w:val="24"/>
        </w:rPr>
        <w:t>).</w:t>
      </w:r>
      <w:r w:rsidR="00577BBF">
        <w:rPr>
          <w:sz w:val="24"/>
          <w:szCs w:val="24"/>
        </w:rPr>
        <w:t xml:space="preserve"> </w:t>
      </w:r>
      <w:r w:rsidR="00577BBF" w:rsidRPr="00242F39">
        <w:rPr>
          <w:b/>
          <w:sz w:val="24"/>
          <w:szCs w:val="24"/>
        </w:rPr>
        <w:t>Important</w:t>
      </w:r>
      <w:r w:rsidR="00577BBF">
        <w:rPr>
          <w:sz w:val="24"/>
          <w:szCs w:val="24"/>
        </w:rPr>
        <w:t>: When first connecting high-pressure air to Openspritzer, e.g. from a compressor or air-tank, make sure that the Openspritzer gauge is near zero. A too-high line pressure (&gt;&gt;1.4 bar) risks irreversibly damaging the solenoid.</w:t>
      </w:r>
    </w:p>
    <w:p w14:paraId="1E86F47E" w14:textId="77777777" w:rsidR="00203ADB" w:rsidRDefault="009B4BE3" w:rsidP="00C4114E">
      <w:pPr>
        <w:pStyle w:val="List"/>
        <w:numPr>
          <w:ilvl w:val="0"/>
          <w:numId w:val="4"/>
        </w:numPr>
        <w:spacing w:before="50"/>
        <w:ind w:left="600" w:hanging="300"/>
        <w:jc w:val="both"/>
        <w:rPr>
          <w:sz w:val="24"/>
          <w:szCs w:val="24"/>
        </w:rPr>
      </w:pPr>
      <w:r w:rsidRPr="00203ADB">
        <w:rPr>
          <w:sz w:val="24"/>
          <w:szCs w:val="24"/>
        </w:rPr>
        <w:t>For convenience in darkened circumstances the LED will also illuminate</w:t>
      </w:r>
      <w:r w:rsidR="00203ADB">
        <w:rPr>
          <w:sz w:val="24"/>
          <w:szCs w:val="24"/>
        </w:rPr>
        <w:t xml:space="preserve"> whenever the 5 V line is high.</w:t>
      </w:r>
    </w:p>
    <w:p w14:paraId="5247F2A2" w14:textId="2AB10EEB" w:rsidR="00203ADB" w:rsidRDefault="009B4BE3" w:rsidP="00C4114E">
      <w:pPr>
        <w:pStyle w:val="List"/>
        <w:numPr>
          <w:ilvl w:val="0"/>
          <w:numId w:val="4"/>
        </w:numPr>
        <w:spacing w:before="50"/>
        <w:ind w:left="600" w:hanging="300"/>
        <w:jc w:val="both"/>
        <w:rPr>
          <w:sz w:val="24"/>
          <w:szCs w:val="24"/>
        </w:rPr>
      </w:pPr>
      <w:r w:rsidRPr="00203ADB">
        <w:rPr>
          <w:sz w:val="24"/>
          <w:szCs w:val="24"/>
        </w:rPr>
        <w:t xml:space="preserve">Using the </w:t>
      </w:r>
      <w:r w:rsidR="00577BBF">
        <w:rPr>
          <w:sz w:val="24"/>
          <w:szCs w:val="24"/>
        </w:rPr>
        <w:t>A</w:t>
      </w:r>
      <w:r w:rsidR="00577BBF" w:rsidRPr="00203ADB">
        <w:rPr>
          <w:sz w:val="24"/>
          <w:szCs w:val="24"/>
        </w:rPr>
        <w:t xml:space="preserve">rduino </w:t>
      </w:r>
      <w:r w:rsidRPr="00203ADB">
        <w:rPr>
          <w:sz w:val="24"/>
          <w:szCs w:val="24"/>
        </w:rPr>
        <w:t xml:space="preserve">to drive the puffer allows operation </w:t>
      </w:r>
      <w:r w:rsidR="00203ADB" w:rsidRPr="00203ADB">
        <w:rPr>
          <w:sz w:val="24"/>
          <w:szCs w:val="24"/>
        </w:rPr>
        <w:t xml:space="preserve">with </w:t>
      </w:r>
      <w:r w:rsidR="0046538A">
        <w:rPr>
          <w:sz w:val="24"/>
          <w:szCs w:val="24"/>
        </w:rPr>
        <w:t>the</w:t>
      </w:r>
      <w:r w:rsidRPr="00203ADB">
        <w:rPr>
          <w:sz w:val="24"/>
          <w:szCs w:val="24"/>
        </w:rPr>
        <w:t xml:space="preserve"> external footswitch.</w:t>
      </w:r>
    </w:p>
    <w:p w14:paraId="68877F73" w14:textId="23F11A7B" w:rsidR="00203ADB" w:rsidRDefault="009B4BE3" w:rsidP="00C4114E">
      <w:pPr>
        <w:pStyle w:val="List"/>
        <w:numPr>
          <w:ilvl w:val="0"/>
          <w:numId w:val="4"/>
        </w:numPr>
        <w:spacing w:before="50"/>
        <w:ind w:left="600" w:hanging="300"/>
        <w:jc w:val="both"/>
        <w:rPr>
          <w:sz w:val="24"/>
          <w:szCs w:val="24"/>
        </w:rPr>
      </w:pPr>
      <w:r w:rsidRPr="00203ADB">
        <w:rPr>
          <w:sz w:val="24"/>
          <w:szCs w:val="24"/>
        </w:rPr>
        <w:t xml:space="preserve">To operate with a footswitch the DPDT must be placed in </w:t>
      </w:r>
      <w:r w:rsidR="00577BBF">
        <w:rPr>
          <w:sz w:val="24"/>
          <w:szCs w:val="24"/>
        </w:rPr>
        <w:t>A</w:t>
      </w:r>
      <w:r w:rsidR="00577BBF" w:rsidRPr="00203ADB">
        <w:rPr>
          <w:sz w:val="24"/>
          <w:szCs w:val="24"/>
        </w:rPr>
        <w:t xml:space="preserve">rduino </w:t>
      </w:r>
      <w:r w:rsidRPr="00203ADB">
        <w:rPr>
          <w:sz w:val="24"/>
          <w:szCs w:val="24"/>
        </w:rPr>
        <w:t>mode and a 5 V power supply provided t</w:t>
      </w:r>
      <w:r w:rsidR="00203ADB">
        <w:rPr>
          <w:sz w:val="24"/>
          <w:szCs w:val="24"/>
        </w:rPr>
        <w:t xml:space="preserve">o the </w:t>
      </w:r>
      <w:r w:rsidR="00242F39">
        <w:rPr>
          <w:sz w:val="24"/>
          <w:szCs w:val="24"/>
        </w:rPr>
        <w:t xml:space="preserve">Arduino </w:t>
      </w:r>
      <w:r w:rsidR="00203ADB">
        <w:rPr>
          <w:sz w:val="24"/>
          <w:szCs w:val="24"/>
        </w:rPr>
        <w:t>via the USB port.</w:t>
      </w:r>
    </w:p>
    <w:p w14:paraId="393A0804" w14:textId="77777777" w:rsidR="00203ADB" w:rsidRDefault="009B4BE3" w:rsidP="00C4114E">
      <w:pPr>
        <w:pStyle w:val="List"/>
        <w:numPr>
          <w:ilvl w:val="0"/>
          <w:numId w:val="4"/>
        </w:numPr>
        <w:spacing w:before="50"/>
        <w:ind w:left="600" w:hanging="300"/>
        <w:jc w:val="both"/>
        <w:rPr>
          <w:sz w:val="24"/>
          <w:szCs w:val="24"/>
        </w:rPr>
      </w:pPr>
      <w:r w:rsidRPr="00203ADB">
        <w:rPr>
          <w:sz w:val="24"/>
          <w:szCs w:val="24"/>
        </w:rPr>
        <w:t>The 5 V power supply can be any standard USB power sup</w:t>
      </w:r>
      <w:r w:rsidR="00203ADB">
        <w:rPr>
          <w:sz w:val="24"/>
          <w:szCs w:val="24"/>
        </w:rPr>
        <w:t>ply and need not be a computer.</w:t>
      </w:r>
    </w:p>
    <w:p w14:paraId="6992B9D0" w14:textId="0138D46F" w:rsidR="00203ADB" w:rsidRDefault="00203ADB" w:rsidP="00C4114E">
      <w:pPr>
        <w:pStyle w:val="List"/>
        <w:numPr>
          <w:ilvl w:val="0"/>
          <w:numId w:val="4"/>
        </w:numPr>
        <w:spacing w:before="50"/>
        <w:ind w:left="600" w:hanging="300"/>
        <w:jc w:val="both"/>
        <w:rPr>
          <w:sz w:val="24"/>
          <w:szCs w:val="24"/>
        </w:rPr>
      </w:pPr>
      <w:r>
        <w:rPr>
          <w:sz w:val="24"/>
          <w:szCs w:val="24"/>
        </w:rPr>
        <w:t xml:space="preserve">Attaching a computer at operation time allows for dynamic reprogramming of the </w:t>
      </w:r>
      <w:r w:rsidR="00577BBF">
        <w:rPr>
          <w:sz w:val="24"/>
          <w:szCs w:val="24"/>
        </w:rPr>
        <w:t xml:space="preserve">Arduino </w:t>
      </w:r>
      <w:r>
        <w:rPr>
          <w:sz w:val="24"/>
          <w:szCs w:val="24"/>
        </w:rPr>
        <w:t>during experimentation, which can be very useful</w:t>
      </w:r>
      <w:r w:rsidR="00814A9A">
        <w:rPr>
          <w:sz w:val="24"/>
          <w:szCs w:val="24"/>
        </w:rPr>
        <w:t>.</w:t>
      </w:r>
      <w:r>
        <w:rPr>
          <w:sz w:val="24"/>
          <w:szCs w:val="24"/>
        </w:rPr>
        <w:t xml:space="preserve"> </w:t>
      </w:r>
      <w:r w:rsidR="00814A9A">
        <w:rPr>
          <w:sz w:val="24"/>
          <w:szCs w:val="24"/>
        </w:rPr>
        <w:t xml:space="preserve">E.g. </w:t>
      </w:r>
      <w:r>
        <w:rPr>
          <w:sz w:val="24"/>
          <w:szCs w:val="24"/>
        </w:rPr>
        <w:t>resetting the base time unit.</w:t>
      </w:r>
    </w:p>
    <w:p w14:paraId="5BA7521C" w14:textId="67FB0378" w:rsidR="00203ADB" w:rsidRDefault="009B4BE3" w:rsidP="00C4114E">
      <w:pPr>
        <w:pStyle w:val="List"/>
        <w:numPr>
          <w:ilvl w:val="0"/>
          <w:numId w:val="4"/>
        </w:numPr>
        <w:spacing w:before="50"/>
        <w:ind w:left="600" w:hanging="300"/>
        <w:jc w:val="both"/>
        <w:rPr>
          <w:sz w:val="24"/>
          <w:szCs w:val="24"/>
        </w:rPr>
      </w:pPr>
      <w:r w:rsidRPr="008E55C0">
        <w:rPr>
          <w:sz w:val="24"/>
          <w:szCs w:val="24"/>
        </w:rPr>
        <w:t xml:space="preserve">When the </w:t>
      </w:r>
      <w:r w:rsidR="00577BBF">
        <w:rPr>
          <w:sz w:val="24"/>
          <w:szCs w:val="24"/>
        </w:rPr>
        <w:t>A</w:t>
      </w:r>
      <w:r w:rsidR="00577BBF" w:rsidRPr="008E55C0">
        <w:rPr>
          <w:sz w:val="24"/>
          <w:szCs w:val="24"/>
        </w:rPr>
        <w:t xml:space="preserve">rduino </w:t>
      </w:r>
      <w:r w:rsidRPr="008E55C0">
        <w:rPr>
          <w:sz w:val="24"/>
          <w:szCs w:val="24"/>
        </w:rPr>
        <w:t>is first powered</w:t>
      </w:r>
      <w:r w:rsidR="00814A9A">
        <w:rPr>
          <w:sz w:val="24"/>
          <w:szCs w:val="24"/>
        </w:rPr>
        <w:t xml:space="preserve"> on</w:t>
      </w:r>
      <w:r w:rsidRPr="008E55C0">
        <w:rPr>
          <w:sz w:val="24"/>
          <w:szCs w:val="24"/>
        </w:rPr>
        <w:t xml:space="preserve"> the Openspritzer enters the potentiometer monitoring loop to intialise the pulse duration. During this process The LED lights up for half a second and then blinks to indicate the pulse duration. Such behaviour also indicates that the code is running properly.</w:t>
      </w:r>
    </w:p>
    <w:p w14:paraId="2C908E27" w14:textId="77777777" w:rsidR="00203ADB" w:rsidRDefault="009B4BE3" w:rsidP="00C4114E">
      <w:pPr>
        <w:pStyle w:val="List"/>
        <w:numPr>
          <w:ilvl w:val="0"/>
          <w:numId w:val="4"/>
        </w:numPr>
        <w:spacing w:before="50"/>
        <w:ind w:left="600" w:hanging="300"/>
        <w:jc w:val="both"/>
        <w:rPr>
          <w:sz w:val="24"/>
          <w:szCs w:val="24"/>
        </w:rPr>
      </w:pPr>
      <w:r w:rsidRPr="008E55C0">
        <w:rPr>
          <w:sz w:val="24"/>
          <w:szCs w:val="24"/>
        </w:rPr>
        <w:t>To operate the unit press the foot-button and after 400 milliseconds a puff of a predefined duration will</w:t>
      </w:r>
      <w:r w:rsidR="00203ADB">
        <w:rPr>
          <w:sz w:val="24"/>
          <w:szCs w:val="24"/>
        </w:rPr>
        <w:t xml:space="preserve"> occur.</w:t>
      </w:r>
    </w:p>
    <w:p w14:paraId="01F8F90C" w14:textId="77777777" w:rsidR="00203ADB" w:rsidRDefault="009B4BE3" w:rsidP="00C4114E">
      <w:pPr>
        <w:pStyle w:val="List"/>
        <w:numPr>
          <w:ilvl w:val="0"/>
          <w:numId w:val="4"/>
        </w:numPr>
        <w:spacing w:before="50"/>
        <w:ind w:left="600" w:hanging="300"/>
        <w:jc w:val="both"/>
        <w:rPr>
          <w:sz w:val="24"/>
          <w:szCs w:val="24"/>
        </w:rPr>
      </w:pPr>
      <w:r w:rsidRPr="008E55C0">
        <w:rPr>
          <w:sz w:val="24"/>
          <w:szCs w:val="24"/>
        </w:rPr>
        <w:t>The LED will illuminate during the puff to give visual confirmat</w:t>
      </w:r>
      <w:r w:rsidR="00203ADB">
        <w:rPr>
          <w:sz w:val="24"/>
          <w:szCs w:val="24"/>
        </w:rPr>
        <w:t>ion that the puff has occurred.</w:t>
      </w:r>
    </w:p>
    <w:p w14:paraId="38062F2B" w14:textId="77777777" w:rsidR="00203ADB" w:rsidRDefault="009B4BE3" w:rsidP="00C4114E">
      <w:pPr>
        <w:pStyle w:val="List"/>
        <w:numPr>
          <w:ilvl w:val="0"/>
          <w:numId w:val="4"/>
        </w:numPr>
        <w:spacing w:before="50"/>
        <w:ind w:left="600" w:hanging="300"/>
        <w:jc w:val="both"/>
        <w:rPr>
          <w:sz w:val="24"/>
          <w:szCs w:val="24"/>
        </w:rPr>
      </w:pPr>
      <w:r w:rsidRPr="008E55C0">
        <w:rPr>
          <w:sz w:val="24"/>
          <w:szCs w:val="24"/>
        </w:rPr>
        <w:t>The duration of the puff can be changed by adjusting the potentiometer, which selects the integer number of times that the base time un</w:t>
      </w:r>
      <w:r w:rsidR="00203ADB">
        <w:rPr>
          <w:sz w:val="24"/>
          <w:szCs w:val="24"/>
        </w:rPr>
        <w:t>it is repeated during the puff.</w:t>
      </w:r>
    </w:p>
    <w:p w14:paraId="380B1579" w14:textId="77777777" w:rsidR="00203ADB" w:rsidRDefault="009B4BE3" w:rsidP="00C4114E">
      <w:pPr>
        <w:pStyle w:val="List"/>
        <w:numPr>
          <w:ilvl w:val="0"/>
          <w:numId w:val="4"/>
        </w:numPr>
        <w:spacing w:before="50"/>
        <w:ind w:left="600" w:hanging="300"/>
        <w:jc w:val="both"/>
        <w:rPr>
          <w:sz w:val="24"/>
          <w:szCs w:val="24"/>
        </w:rPr>
      </w:pPr>
      <w:r w:rsidRPr="008E55C0">
        <w:rPr>
          <w:sz w:val="24"/>
          <w:szCs w:val="24"/>
        </w:rPr>
        <w:t>When the potentiometer is changed Openspritzer goes into a monitoring mode during which time the LED is continuously lit</w:t>
      </w:r>
      <w:r w:rsidR="00203ADB">
        <w:rPr>
          <w:sz w:val="24"/>
          <w:szCs w:val="24"/>
        </w:rPr>
        <w:t>.</w:t>
      </w:r>
    </w:p>
    <w:p w14:paraId="6FA3610A" w14:textId="77777777" w:rsidR="00203ADB" w:rsidRDefault="009B4BE3" w:rsidP="00C4114E">
      <w:pPr>
        <w:pStyle w:val="List"/>
        <w:numPr>
          <w:ilvl w:val="0"/>
          <w:numId w:val="4"/>
        </w:numPr>
        <w:spacing w:before="50"/>
        <w:ind w:left="600" w:hanging="300"/>
        <w:jc w:val="both"/>
        <w:rPr>
          <w:sz w:val="24"/>
          <w:szCs w:val="24"/>
        </w:rPr>
      </w:pPr>
      <w:r w:rsidRPr="00203ADB">
        <w:rPr>
          <w:sz w:val="24"/>
          <w:szCs w:val="24"/>
        </w:rPr>
        <w:t>When the potentiometer stops changing Openspritzer blinks the LED to indicate the new time duration.</w:t>
      </w:r>
    </w:p>
    <w:p w14:paraId="63B11625" w14:textId="77777777" w:rsidR="00203ADB" w:rsidRDefault="009B4BE3" w:rsidP="00C4114E">
      <w:pPr>
        <w:pStyle w:val="List"/>
        <w:numPr>
          <w:ilvl w:val="0"/>
          <w:numId w:val="4"/>
        </w:numPr>
        <w:spacing w:before="50"/>
        <w:ind w:left="600" w:hanging="300"/>
        <w:jc w:val="both"/>
        <w:rPr>
          <w:sz w:val="24"/>
          <w:szCs w:val="24"/>
        </w:rPr>
      </w:pPr>
      <w:r w:rsidRPr="00203ADB">
        <w:rPr>
          <w:sz w:val="24"/>
          <w:szCs w:val="24"/>
        </w:rPr>
        <w:t>For example: if seven blinks occur after leaving the monitoring mode and the base time unit is set to 10 ms in the software then the duration of the pulse will be 7 x 10 ms = 70 ms.</w:t>
      </w:r>
    </w:p>
    <w:p w14:paraId="5C12D3A2" w14:textId="77777777" w:rsidR="00203ADB" w:rsidRDefault="009B4BE3" w:rsidP="00C4114E">
      <w:pPr>
        <w:pStyle w:val="List"/>
        <w:numPr>
          <w:ilvl w:val="0"/>
          <w:numId w:val="4"/>
        </w:numPr>
        <w:spacing w:before="50"/>
        <w:ind w:left="600" w:hanging="300"/>
        <w:jc w:val="both"/>
        <w:rPr>
          <w:sz w:val="24"/>
          <w:szCs w:val="24"/>
        </w:rPr>
      </w:pPr>
      <w:r w:rsidRPr="00203ADB">
        <w:rPr>
          <w:sz w:val="24"/>
          <w:szCs w:val="24"/>
        </w:rPr>
        <w:t>If the button is clicked twice within the first four hundred milliseconds after the first click then a pre-programmed sequence of puffs will occur.</w:t>
      </w:r>
    </w:p>
    <w:p w14:paraId="3AF20BA9" w14:textId="72B629C2" w:rsidR="00814A9A" w:rsidRPr="00814A9A" w:rsidRDefault="009B4BE3" w:rsidP="00814A9A">
      <w:pPr>
        <w:pStyle w:val="List"/>
        <w:numPr>
          <w:ilvl w:val="0"/>
          <w:numId w:val="4"/>
        </w:numPr>
        <w:spacing w:before="50"/>
        <w:ind w:left="600" w:hanging="300"/>
        <w:jc w:val="both"/>
        <w:rPr>
          <w:bCs/>
          <w:sz w:val="24"/>
          <w:szCs w:val="24"/>
        </w:rPr>
      </w:pPr>
      <w:r w:rsidRPr="00814A9A">
        <w:rPr>
          <w:sz w:val="24"/>
          <w:szCs w:val="24"/>
        </w:rPr>
        <w:t xml:space="preserve">The default sequence is </w:t>
      </w:r>
      <w:r w:rsidR="0046538A" w:rsidRPr="00814A9A">
        <w:rPr>
          <w:sz w:val="24"/>
          <w:szCs w:val="24"/>
        </w:rPr>
        <w:t>28</w:t>
      </w:r>
      <w:r w:rsidRPr="00814A9A">
        <w:rPr>
          <w:sz w:val="24"/>
          <w:szCs w:val="24"/>
        </w:rPr>
        <w:t xml:space="preserve"> pulses ranging from </w:t>
      </w:r>
      <w:r w:rsidR="0046538A" w:rsidRPr="00814A9A">
        <w:rPr>
          <w:sz w:val="24"/>
          <w:szCs w:val="24"/>
        </w:rPr>
        <w:t>2</w:t>
      </w:r>
      <w:r w:rsidRPr="00814A9A">
        <w:rPr>
          <w:sz w:val="24"/>
          <w:szCs w:val="24"/>
        </w:rPr>
        <w:t xml:space="preserve"> ms up to 1000 ms and spaced two seconds apart. This is the method used to generate the puff sequences used in figure </w:t>
      </w:r>
      <w:r w:rsidR="0046538A" w:rsidRPr="00814A9A">
        <w:rPr>
          <w:sz w:val="24"/>
          <w:szCs w:val="24"/>
        </w:rPr>
        <w:t>2</w:t>
      </w:r>
      <w:r w:rsidRPr="00814A9A">
        <w:rPr>
          <w:sz w:val="24"/>
          <w:szCs w:val="24"/>
        </w:rPr>
        <w:t xml:space="preserve"> of the main paper.</w:t>
      </w:r>
    </w:p>
    <w:p w14:paraId="47CE64F7" w14:textId="3CF5DC15" w:rsidR="00D61D20" w:rsidRPr="00814A9A" w:rsidRDefault="009B4BE3" w:rsidP="00814A9A">
      <w:pPr>
        <w:pStyle w:val="List"/>
        <w:numPr>
          <w:ilvl w:val="0"/>
          <w:numId w:val="4"/>
        </w:numPr>
        <w:spacing w:before="50"/>
        <w:ind w:left="600" w:hanging="300"/>
        <w:jc w:val="both"/>
        <w:rPr>
          <w:bCs/>
          <w:sz w:val="24"/>
          <w:szCs w:val="24"/>
        </w:rPr>
      </w:pPr>
      <w:r w:rsidRPr="00814A9A">
        <w:rPr>
          <w:sz w:val="24"/>
          <w:szCs w:val="24"/>
        </w:rPr>
        <w:t xml:space="preserve">The pulse sequence can be interrupted by clicking the foot button during the sequence upon which occurrence the led will blink rapidly and then revert to </w:t>
      </w:r>
      <w:r w:rsidR="00203ADB" w:rsidRPr="00814A9A">
        <w:rPr>
          <w:sz w:val="24"/>
          <w:szCs w:val="24"/>
        </w:rPr>
        <w:t>stand-by.</w:t>
      </w:r>
      <w:r w:rsidR="00577BBF" w:rsidRPr="00814A9A">
        <w:rPr>
          <w:sz w:val="24"/>
          <w:szCs w:val="24"/>
        </w:rPr>
        <w:t xml:space="preserve"> </w:t>
      </w:r>
      <w:r w:rsidR="00D61D20" w:rsidRPr="00814A9A">
        <w:br w:type="page"/>
      </w:r>
    </w:p>
    <w:p w14:paraId="0CED53E9" w14:textId="40A2775C" w:rsidR="00203ADB" w:rsidRDefault="009B4BE3" w:rsidP="00203ADB">
      <w:pPr>
        <w:pStyle w:val="Heading4"/>
        <w:widowControl/>
        <w:spacing w:before="180"/>
      </w:pPr>
      <w:r w:rsidRPr="008E55C0">
        <w:lastRenderedPageBreak/>
        <w:t>Openspritzer Code</w:t>
      </w:r>
      <w:r w:rsidR="00D61D20">
        <w:t xml:space="preserve"> Parameters</w:t>
      </w:r>
    </w:p>
    <w:p w14:paraId="7372D05B" w14:textId="77777777" w:rsidR="00E66755" w:rsidRPr="00E66755" w:rsidRDefault="00E66755" w:rsidP="00E66755"/>
    <w:tbl>
      <w:tblPr>
        <w:tblW w:w="9226"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3969"/>
        <w:gridCol w:w="1843"/>
        <w:gridCol w:w="3414"/>
      </w:tblGrid>
      <w:tr w:rsidR="00D61D20" w:rsidRPr="008E55C0" w14:paraId="76A78917" w14:textId="77777777" w:rsidTr="00D61D20">
        <w:tc>
          <w:tcPr>
            <w:tcW w:w="3969" w:type="dxa"/>
            <w:tcBorders>
              <w:top w:val="single" w:sz="18" w:space="0" w:color="auto"/>
              <w:bottom w:val="nil"/>
            </w:tcBorders>
          </w:tcPr>
          <w:p w14:paraId="192CC24A" w14:textId="72F671A6" w:rsidR="00D61D20" w:rsidRPr="0046538A" w:rsidRDefault="009B4BE3" w:rsidP="00D61D20">
            <w:pPr>
              <w:jc w:val="center"/>
              <w:rPr>
                <w:b/>
              </w:rPr>
            </w:pPr>
            <w:r w:rsidRPr="0046538A">
              <w:t xml:space="preserve"> </w:t>
            </w:r>
          </w:p>
        </w:tc>
        <w:tc>
          <w:tcPr>
            <w:tcW w:w="1843" w:type="dxa"/>
            <w:tcBorders>
              <w:top w:val="single" w:sz="18" w:space="0" w:color="auto"/>
              <w:bottom w:val="nil"/>
            </w:tcBorders>
          </w:tcPr>
          <w:p w14:paraId="65265FC8" w14:textId="77777777" w:rsidR="00D61D20" w:rsidRPr="0046538A" w:rsidRDefault="00D61D20" w:rsidP="00D61D20">
            <w:pPr>
              <w:ind w:left="567" w:hanging="567"/>
              <w:jc w:val="center"/>
              <w:rPr>
                <w:b/>
                <w:u w:val="single"/>
              </w:rPr>
            </w:pPr>
          </w:p>
        </w:tc>
        <w:tc>
          <w:tcPr>
            <w:tcW w:w="3414" w:type="dxa"/>
            <w:tcBorders>
              <w:top w:val="single" w:sz="18" w:space="0" w:color="auto"/>
              <w:bottom w:val="nil"/>
            </w:tcBorders>
          </w:tcPr>
          <w:p w14:paraId="0C355FC4" w14:textId="77777777" w:rsidR="00D61D20" w:rsidRPr="0046538A" w:rsidRDefault="00D61D20" w:rsidP="00D61D20">
            <w:pPr>
              <w:jc w:val="center"/>
              <w:rPr>
                <w:b/>
                <w:u w:val="single"/>
              </w:rPr>
            </w:pPr>
          </w:p>
        </w:tc>
      </w:tr>
      <w:tr w:rsidR="009B4BE3" w:rsidRPr="008E55C0" w14:paraId="5D7DEBDD" w14:textId="77777777" w:rsidTr="00D61D20">
        <w:tc>
          <w:tcPr>
            <w:tcW w:w="3969" w:type="dxa"/>
            <w:tcBorders>
              <w:top w:val="nil"/>
              <w:bottom w:val="nil"/>
            </w:tcBorders>
          </w:tcPr>
          <w:p w14:paraId="15BD10FD" w14:textId="1759A797" w:rsidR="009B4BE3" w:rsidRPr="0046538A" w:rsidRDefault="009B4BE3" w:rsidP="00D61D20">
            <w:pPr>
              <w:jc w:val="center"/>
              <w:rPr>
                <w:b/>
              </w:rPr>
            </w:pPr>
            <w:r w:rsidRPr="0046538A">
              <w:rPr>
                <w:b/>
              </w:rPr>
              <w:t>Keyword</w:t>
            </w:r>
          </w:p>
        </w:tc>
        <w:tc>
          <w:tcPr>
            <w:tcW w:w="1843" w:type="dxa"/>
            <w:tcBorders>
              <w:top w:val="nil"/>
              <w:bottom w:val="nil"/>
            </w:tcBorders>
          </w:tcPr>
          <w:p w14:paraId="114165AC" w14:textId="77777777" w:rsidR="009B4BE3" w:rsidRPr="0046538A" w:rsidRDefault="009B4BE3" w:rsidP="00D61D20">
            <w:pPr>
              <w:ind w:left="567" w:hanging="567"/>
              <w:jc w:val="center"/>
              <w:rPr>
                <w:b/>
              </w:rPr>
            </w:pPr>
            <w:r w:rsidRPr="0046538A">
              <w:rPr>
                <w:b/>
              </w:rPr>
              <w:t>Default Setting</w:t>
            </w:r>
          </w:p>
        </w:tc>
        <w:tc>
          <w:tcPr>
            <w:tcW w:w="3414" w:type="dxa"/>
            <w:tcBorders>
              <w:top w:val="nil"/>
              <w:bottom w:val="nil"/>
            </w:tcBorders>
          </w:tcPr>
          <w:p w14:paraId="14E62DF6" w14:textId="77777777" w:rsidR="009B4BE3" w:rsidRPr="0046538A" w:rsidRDefault="009B4BE3" w:rsidP="00D61D20">
            <w:pPr>
              <w:jc w:val="center"/>
              <w:rPr>
                <w:b/>
              </w:rPr>
            </w:pPr>
            <w:r w:rsidRPr="0046538A">
              <w:rPr>
                <w:b/>
              </w:rPr>
              <w:t>Meaning</w:t>
            </w:r>
          </w:p>
        </w:tc>
      </w:tr>
      <w:tr w:rsidR="00D61D20" w:rsidRPr="008E55C0" w14:paraId="0727709F" w14:textId="77777777" w:rsidTr="00D61D20">
        <w:tc>
          <w:tcPr>
            <w:tcW w:w="3969" w:type="dxa"/>
            <w:tcBorders>
              <w:top w:val="nil"/>
              <w:bottom w:val="single" w:sz="8" w:space="0" w:color="auto"/>
            </w:tcBorders>
          </w:tcPr>
          <w:p w14:paraId="7576AE44" w14:textId="77777777" w:rsidR="00D61D20" w:rsidRPr="0046538A" w:rsidRDefault="00D61D20" w:rsidP="00D61D20">
            <w:pPr>
              <w:jc w:val="center"/>
            </w:pPr>
          </w:p>
        </w:tc>
        <w:tc>
          <w:tcPr>
            <w:tcW w:w="1843" w:type="dxa"/>
            <w:tcBorders>
              <w:top w:val="nil"/>
              <w:bottom w:val="single" w:sz="8" w:space="0" w:color="auto"/>
            </w:tcBorders>
          </w:tcPr>
          <w:p w14:paraId="6508645B" w14:textId="77777777" w:rsidR="00D61D20" w:rsidRPr="0046538A" w:rsidRDefault="00D61D20" w:rsidP="00D61D20">
            <w:pPr>
              <w:jc w:val="center"/>
            </w:pPr>
          </w:p>
        </w:tc>
        <w:tc>
          <w:tcPr>
            <w:tcW w:w="3414" w:type="dxa"/>
            <w:tcBorders>
              <w:top w:val="nil"/>
              <w:bottom w:val="single" w:sz="8" w:space="0" w:color="auto"/>
            </w:tcBorders>
          </w:tcPr>
          <w:p w14:paraId="0DFEE86E" w14:textId="77777777" w:rsidR="00D61D20" w:rsidRPr="0046538A" w:rsidRDefault="00D61D20" w:rsidP="00D61D20">
            <w:pPr>
              <w:jc w:val="center"/>
            </w:pPr>
          </w:p>
        </w:tc>
      </w:tr>
      <w:tr w:rsidR="00D61D20" w:rsidRPr="008E55C0" w14:paraId="2DDFF55C" w14:textId="77777777" w:rsidTr="00D61D20">
        <w:trPr>
          <w:trHeight w:val="497"/>
        </w:trPr>
        <w:tc>
          <w:tcPr>
            <w:tcW w:w="3969" w:type="dxa"/>
            <w:tcBorders>
              <w:top w:val="single" w:sz="8" w:space="0" w:color="auto"/>
              <w:bottom w:val="nil"/>
            </w:tcBorders>
          </w:tcPr>
          <w:p w14:paraId="6F912DC2" w14:textId="77777777" w:rsidR="00D61D20" w:rsidRPr="0046538A" w:rsidRDefault="00D61D20" w:rsidP="00D61D20">
            <w:pPr>
              <w:jc w:val="center"/>
            </w:pPr>
          </w:p>
        </w:tc>
        <w:tc>
          <w:tcPr>
            <w:tcW w:w="1843" w:type="dxa"/>
            <w:tcBorders>
              <w:top w:val="single" w:sz="8" w:space="0" w:color="auto"/>
              <w:bottom w:val="nil"/>
            </w:tcBorders>
          </w:tcPr>
          <w:p w14:paraId="2F9566E3" w14:textId="77777777" w:rsidR="00D61D20" w:rsidRPr="0046538A" w:rsidRDefault="00D61D20" w:rsidP="00D61D20">
            <w:pPr>
              <w:jc w:val="center"/>
            </w:pPr>
          </w:p>
        </w:tc>
        <w:tc>
          <w:tcPr>
            <w:tcW w:w="3414" w:type="dxa"/>
            <w:tcBorders>
              <w:top w:val="single" w:sz="8" w:space="0" w:color="auto"/>
              <w:bottom w:val="nil"/>
            </w:tcBorders>
          </w:tcPr>
          <w:p w14:paraId="1198CC3D" w14:textId="77777777" w:rsidR="00D61D20" w:rsidRPr="0046538A" w:rsidRDefault="00D61D20" w:rsidP="00D61D20">
            <w:pPr>
              <w:jc w:val="center"/>
            </w:pPr>
          </w:p>
        </w:tc>
      </w:tr>
      <w:tr w:rsidR="009B4BE3" w:rsidRPr="008E55C0" w14:paraId="372CD701" w14:textId="77777777" w:rsidTr="00D61D20">
        <w:trPr>
          <w:trHeight w:val="497"/>
        </w:trPr>
        <w:tc>
          <w:tcPr>
            <w:tcW w:w="3969" w:type="dxa"/>
            <w:tcBorders>
              <w:top w:val="nil"/>
              <w:bottom w:val="nil"/>
            </w:tcBorders>
          </w:tcPr>
          <w:p w14:paraId="42CE71A6" w14:textId="494AAC71" w:rsidR="009B4BE3" w:rsidRPr="0046538A" w:rsidRDefault="009B4BE3" w:rsidP="00D61D20">
            <w:pPr>
              <w:jc w:val="center"/>
            </w:pPr>
            <w:r w:rsidRPr="0046538A">
              <w:t>TIMEUNIT</w:t>
            </w:r>
          </w:p>
        </w:tc>
        <w:tc>
          <w:tcPr>
            <w:tcW w:w="1843" w:type="dxa"/>
            <w:tcBorders>
              <w:top w:val="nil"/>
              <w:bottom w:val="nil"/>
            </w:tcBorders>
          </w:tcPr>
          <w:p w14:paraId="04EACA85" w14:textId="77777777" w:rsidR="009B4BE3" w:rsidRPr="0046538A" w:rsidRDefault="009B4BE3" w:rsidP="00D61D20">
            <w:pPr>
              <w:jc w:val="center"/>
            </w:pPr>
            <w:r w:rsidRPr="0046538A">
              <w:t>100</w:t>
            </w:r>
          </w:p>
        </w:tc>
        <w:tc>
          <w:tcPr>
            <w:tcW w:w="3414" w:type="dxa"/>
            <w:tcBorders>
              <w:top w:val="nil"/>
              <w:bottom w:val="nil"/>
            </w:tcBorders>
          </w:tcPr>
          <w:p w14:paraId="3E68024B" w14:textId="77777777" w:rsidR="009B4BE3" w:rsidRPr="0046538A" w:rsidRDefault="009B4BE3" w:rsidP="00D61D20">
            <w:pPr>
              <w:jc w:val="center"/>
            </w:pPr>
            <w:r w:rsidRPr="0046538A">
              <w:t>Base time unit in milliseconds.</w:t>
            </w:r>
          </w:p>
        </w:tc>
      </w:tr>
      <w:tr w:rsidR="009B4BE3" w:rsidRPr="008E55C0" w14:paraId="7D6D51CE" w14:textId="77777777" w:rsidTr="00D61D20">
        <w:tc>
          <w:tcPr>
            <w:tcW w:w="3969" w:type="dxa"/>
            <w:tcBorders>
              <w:top w:val="nil"/>
            </w:tcBorders>
          </w:tcPr>
          <w:p w14:paraId="4E412072" w14:textId="77777777" w:rsidR="009B4BE3" w:rsidRPr="0046538A" w:rsidRDefault="009B4BE3" w:rsidP="00D61D20">
            <w:pPr>
              <w:jc w:val="center"/>
            </w:pPr>
            <w:r w:rsidRPr="0046538A">
              <w:t>POT_VALUE_LOW</w:t>
            </w:r>
          </w:p>
        </w:tc>
        <w:tc>
          <w:tcPr>
            <w:tcW w:w="1843" w:type="dxa"/>
            <w:tcBorders>
              <w:top w:val="nil"/>
            </w:tcBorders>
          </w:tcPr>
          <w:p w14:paraId="3386A283" w14:textId="77777777" w:rsidR="009B4BE3" w:rsidRPr="0046538A" w:rsidRDefault="009B4BE3" w:rsidP="00D61D20">
            <w:pPr>
              <w:jc w:val="center"/>
            </w:pPr>
            <w:r w:rsidRPr="0046538A">
              <w:t>0</w:t>
            </w:r>
          </w:p>
        </w:tc>
        <w:tc>
          <w:tcPr>
            <w:tcW w:w="3414" w:type="dxa"/>
            <w:tcBorders>
              <w:top w:val="nil"/>
              <w:bottom w:val="nil"/>
            </w:tcBorders>
          </w:tcPr>
          <w:p w14:paraId="499639C1" w14:textId="77777777" w:rsidR="00D61D20" w:rsidRPr="0046538A" w:rsidRDefault="009B4BE3" w:rsidP="00D61D20">
            <w:pPr>
              <w:jc w:val="center"/>
            </w:pPr>
            <w:r w:rsidRPr="0046538A">
              <w:t xml:space="preserve">Analogread of lowest </w:t>
            </w:r>
          </w:p>
          <w:p w14:paraId="03D4A2EB" w14:textId="233286B8" w:rsidR="009B4BE3" w:rsidRPr="0046538A" w:rsidRDefault="009B4BE3" w:rsidP="00D61D20">
            <w:pPr>
              <w:jc w:val="center"/>
            </w:pPr>
            <w:r w:rsidRPr="0046538A">
              <w:t>setting of potentiometer (measured).</w:t>
            </w:r>
          </w:p>
          <w:p w14:paraId="4F15410C" w14:textId="77777777" w:rsidR="00D61D20" w:rsidRPr="0046538A" w:rsidRDefault="00D61D20" w:rsidP="00D61D20">
            <w:pPr>
              <w:jc w:val="center"/>
            </w:pPr>
          </w:p>
        </w:tc>
      </w:tr>
      <w:tr w:rsidR="009B4BE3" w:rsidRPr="008E55C0" w14:paraId="3F3C272E" w14:textId="77777777" w:rsidTr="00D61D20">
        <w:tc>
          <w:tcPr>
            <w:tcW w:w="3969" w:type="dxa"/>
          </w:tcPr>
          <w:p w14:paraId="65E853FB" w14:textId="382C7022" w:rsidR="009B4BE3" w:rsidRPr="0046538A" w:rsidRDefault="009B4BE3" w:rsidP="00E66755">
            <w:pPr>
              <w:jc w:val="center"/>
            </w:pPr>
            <w:r w:rsidRPr="0046538A">
              <w:t>POT_VALUE_H</w:t>
            </w:r>
            <w:r w:rsidR="00E66755" w:rsidRPr="0046538A">
              <w:t>IGH</w:t>
            </w:r>
          </w:p>
        </w:tc>
        <w:tc>
          <w:tcPr>
            <w:tcW w:w="1843" w:type="dxa"/>
          </w:tcPr>
          <w:p w14:paraId="1CEA9FAC" w14:textId="77777777" w:rsidR="009B4BE3" w:rsidRPr="0046538A" w:rsidRDefault="009B4BE3" w:rsidP="00D61D20">
            <w:pPr>
              <w:jc w:val="center"/>
            </w:pPr>
            <w:r w:rsidRPr="0046538A">
              <w:t>1023</w:t>
            </w:r>
          </w:p>
        </w:tc>
        <w:tc>
          <w:tcPr>
            <w:tcW w:w="3414" w:type="dxa"/>
            <w:tcBorders>
              <w:top w:val="nil"/>
            </w:tcBorders>
          </w:tcPr>
          <w:p w14:paraId="64670002" w14:textId="77777777" w:rsidR="00D61D20" w:rsidRPr="0046538A" w:rsidRDefault="009B4BE3" w:rsidP="00D61D20">
            <w:pPr>
              <w:jc w:val="center"/>
            </w:pPr>
            <w:r w:rsidRPr="0046538A">
              <w:t xml:space="preserve">Analogread of highest </w:t>
            </w:r>
          </w:p>
          <w:p w14:paraId="0F7AB258" w14:textId="5E782B49" w:rsidR="009B4BE3" w:rsidRPr="0046538A" w:rsidRDefault="009B4BE3" w:rsidP="00D61D20">
            <w:pPr>
              <w:jc w:val="center"/>
            </w:pPr>
            <w:r w:rsidRPr="0046538A">
              <w:t>setting of potentiometer (measured).</w:t>
            </w:r>
          </w:p>
          <w:p w14:paraId="6FFC5B01" w14:textId="77777777" w:rsidR="00D61D20" w:rsidRPr="0046538A" w:rsidRDefault="00D61D20" w:rsidP="00D61D20">
            <w:pPr>
              <w:jc w:val="center"/>
            </w:pPr>
          </w:p>
        </w:tc>
      </w:tr>
      <w:tr w:rsidR="009B4BE3" w:rsidRPr="008E55C0" w14:paraId="1754416E" w14:textId="77777777" w:rsidTr="00D61D20">
        <w:tc>
          <w:tcPr>
            <w:tcW w:w="3969" w:type="dxa"/>
          </w:tcPr>
          <w:p w14:paraId="01B7E642" w14:textId="77777777" w:rsidR="009B4BE3" w:rsidRPr="0046538A" w:rsidRDefault="009B4BE3" w:rsidP="00D61D20">
            <w:pPr>
              <w:jc w:val="center"/>
            </w:pPr>
            <w:r w:rsidRPr="0046538A">
              <w:t>SENSITIVITY</w:t>
            </w:r>
          </w:p>
        </w:tc>
        <w:tc>
          <w:tcPr>
            <w:tcW w:w="1843" w:type="dxa"/>
          </w:tcPr>
          <w:p w14:paraId="07091D97" w14:textId="77777777" w:rsidR="009B4BE3" w:rsidRPr="0046538A" w:rsidRDefault="009B4BE3" w:rsidP="00D61D20">
            <w:pPr>
              <w:jc w:val="center"/>
            </w:pPr>
            <w:r w:rsidRPr="0046538A">
              <w:t>10</w:t>
            </w:r>
          </w:p>
        </w:tc>
        <w:tc>
          <w:tcPr>
            <w:tcW w:w="3414" w:type="dxa"/>
          </w:tcPr>
          <w:p w14:paraId="71188A72" w14:textId="3335ED92" w:rsidR="009B4BE3" w:rsidRPr="0046538A" w:rsidRDefault="00E66755" w:rsidP="00D61D20">
            <w:pPr>
              <w:jc w:val="center"/>
            </w:pPr>
            <w:r w:rsidRPr="0046538A">
              <w:t>N</w:t>
            </w:r>
            <w:r w:rsidR="009B4BE3" w:rsidRPr="0046538A">
              <w:t xml:space="preserve">umber </w:t>
            </w:r>
            <w:r w:rsidR="00D61D20" w:rsidRPr="0046538A">
              <w:t>o</w:t>
            </w:r>
            <w:r w:rsidR="009B4BE3" w:rsidRPr="0046538A">
              <w:t xml:space="preserve">f settings of </w:t>
            </w:r>
            <w:r w:rsidRPr="0046538A">
              <w:t>p</w:t>
            </w:r>
            <w:r w:rsidR="009B4BE3" w:rsidRPr="0046538A">
              <w:t>otentiometer.</w:t>
            </w:r>
          </w:p>
          <w:p w14:paraId="03C0D266" w14:textId="77777777" w:rsidR="00D61D20" w:rsidRPr="0046538A" w:rsidRDefault="00D61D20" w:rsidP="00D61D20">
            <w:pPr>
              <w:jc w:val="center"/>
            </w:pPr>
          </w:p>
        </w:tc>
      </w:tr>
      <w:tr w:rsidR="009B4BE3" w:rsidRPr="008E55C0" w14:paraId="53BE18F4" w14:textId="77777777" w:rsidTr="00D61D20">
        <w:tc>
          <w:tcPr>
            <w:tcW w:w="3969" w:type="dxa"/>
          </w:tcPr>
          <w:p w14:paraId="165ECDE4" w14:textId="67A57C4B" w:rsidR="009B4BE3" w:rsidRPr="0046538A" w:rsidRDefault="009B4BE3" w:rsidP="00D61D20">
            <w:pPr>
              <w:jc w:val="center"/>
            </w:pPr>
            <w:r w:rsidRPr="0046538A">
              <w:t>POT_NOISE</w:t>
            </w:r>
          </w:p>
        </w:tc>
        <w:tc>
          <w:tcPr>
            <w:tcW w:w="1843" w:type="dxa"/>
          </w:tcPr>
          <w:p w14:paraId="4E0D67DD" w14:textId="77777777" w:rsidR="009B4BE3" w:rsidRPr="0046538A" w:rsidRDefault="009B4BE3" w:rsidP="00D61D20">
            <w:pPr>
              <w:jc w:val="center"/>
            </w:pPr>
            <w:r w:rsidRPr="0046538A">
              <w:t>5</w:t>
            </w:r>
          </w:p>
        </w:tc>
        <w:tc>
          <w:tcPr>
            <w:tcW w:w="3414" w:type="dxa"/>
          </w:tcPr>
          <w:p w14:paraId="529E2FF9" w14:textId="77777777" w:rsidR="00D61D20" w:rsidRPr="0046538A" w:rsidRDefault="009B4BE3" w:rsidP="00D61D20">
            <w:pPr>
              <w:jc w:val="center"/>
            </w:pPr>
            <w:r w:rsidRPr="0046538A">
              <w:t xml:space="preserve">Range of fluctuations </w:t>
            </w:r>
          </w:p>
          <w:p w14:paraId="55842542" w14:textId="1D89749B" w:rsidR="009B4BE3" w:rsidRPr="0046538A" w:rsidRDefault="009B4BE3" w:rsidP="00E66755">
            <w:pPr>
              <w:jc w:val="center"/>
            </w:pPr>
            <w:r w:rsidRPr="0046538A">
              <w:t xml:space="preserve">in the </w:t>
            </w:r>
            <w:r w:rsidR="00E66755" w:rsidRPr="0046538A">
              <w:t>pot_v</w:t>
            </w:r>
            <w:r w:rsidRPr="0046538A">
              <w:t xml:space="preserve">alue </w:t>
            </w:r>
            <w:r w:rsidR="00E66755" w:rsidRPr="0046538A">
              <w:t>when static</w:t>
            </w:r>
            <w:r w:rsidRPr="0046538A">
              <w:t>.</w:t>
            </w:r>
          </w:p>
          <w:p w14:paraId="7356606D" w14:textId="77777777" w:rsidR="00D61D20" w:rsidRPr="0046538A" w:rsidRDefault="00D61D20" w:rsidP="00D61D20">
            <w:pPr>
              <w:jc w:val="center"/>
            </w:pPr>
          </w:p>
        </w:tc>
      </w:tr>
      <w:tr w:rsidR="009B4BE3" w:rsidRPr="008E55C0" w14:paraId="667FD0FF" w14:textId="77777777" w:rsidTr="00D61D20">
        <w:tc>
          <w:tcPr>
            <w:tcW w:w="3969" w:type="dxa"/>
          </w:tcPr>
          <w:p w14:paraId="3ED01CEF" w14:textId="77777777" w:rsidR="009B4BE3" w:rsidRPr="0046538A" w:rsidRDefault="009B4BE3" w:rsidP="00D61D20">
            <w:pPr>
              <w:jc w:val="center"/>
            </w:pPr>
            <w:r w:rsidRPr="0046538A">
              <w:t>STABILITY_TIME</w:t>
            </w:r>
          </w:p>
        </w:tc>
        <w:tc>
          <w:tcPr>
            <w:tcW w:w="1843" w:type="dxa"/>
          </w:tcPr>
          <w:p w14:paraId="50F2E3ED" w14:textId="77777777" w:rsidR="009B4BE3" w:rsidRPr="0046538A" w:rsidRDefault="009B4BE3" w:rsidP="00D61D20">
            <w:pPr>
              <w:jc w:val="center"/>
            </w:pPr>
            <w:r w:rsidRPr="0046538A">
              <w:t>500</w:t>
            </w:r>
          </w:p>
        </w:tc>
        <w:tc>
          <w:tcPr>
            <w:tcW w:w="3414" w:type="dxa"/>
          </w:tcPr>
          <w:p w14:paraId="255D8121" w14:textId="77777777" w:rsidR="00D61D20" w:rsidRPr="0046538A" w:rsidRDefault="009B4BE3" w:rsidP="00D61D20">
            <w:pPr>
              <w:jc w:val="center"/>
            </w:pPr>
            <w:r w:rsidRPr="0046538A">
              <w:t xml:space="preserve">Number of milliseconds </w:t>
            </w:r>
          </w:p>
          <w:p w14:paraId="2E256FF6" w14:textId="77777777" w:rsidR="009B4BE3" w:rsidRPr="0046538A" w:rsidRDefault="009B4BE3" w:rsidP="00D61D20">
            <w:pPr>
              <w:jc w:val="center"/>
            </w:pPr>
            <w:r w:rsidRPr="0046538A">
              <w:t>stability required to accept a new pot_value.</w:t>
            </w:r>
          </w:p>
          <w:p w14:paraId="111ED28B" w14:textId="0F2F8C48" w:rsidR="00D61D20" w:rsidRPr="0046538A" w:rsidRDefault="00D61D20" w:rsidP="00D61D20">
            <w:pPr>
              <w:jc w:val="center"/>
            </w:pPr>
          </w:p>
        </w:tc>
      </w:tr>
      <w:tr w:rsidR="009B4BE3" w:rsidRPr="008E55C0" w14:paraId="799EFA2F" w14:textId="77777777" w:rsidTr="00D61D20">
        <w:tc>
          <w:tcPr>
            <w:tcW w:w="3969" w:type="dxa"/>
          </w:tcPr>
          <w:p w14:paraId="5081B0CF" w14:textId="77777777" w:rsidR="009B4BE3" w:rsidRPr="0046538A" w:rsidRDefault="009B4BE3" w:rsidP="00D61D20">
            <w:pPr>
              <w:jc w:val="center"/>
            </w:pPr>
            <w:r w:rsidRPr="0046538A">
              <w:t>MONITOR_DELAY</w:t>
            </w:r>
          </w:p>
        </w:tc>
        <w:tc>
          <w:tcPr>
            <w:tcW w:w="1843" w:type="dxa"/>
          </w:tcPr>
          <w:p w14:paraId="1A68DDCD" w14:textId="77777777" w:rsidR="009B4BE3" w:rsidRPr="0046538A" w:rsidRDefault="009B4BE3" w:rsidP="00D61D20">
            <w:pPr>
              <w:jc w:val="center"/>
            </w:pPr>
            <w:r w:rsidRPr="0046538A">
              <w:t>100</w:t>
            </w:r>
          </w:p>
        </w:tc>
        <w:tc>
          <w:tcPr>
            <w:tcW w:w="3414" w:type="dxa"/>
          </w:tcPr>
          <w:p w14:paraId="6D4506FB" w14:textId="77777777" w:rsidR="00D61D20" w:rsidRPr="0046538A" w:rsidRDefault="009B4BE3" w:rsidP="00D61D20">
            <w:pPr>
              <w:jc w:val="center"/>
            </w:pPr>
            <w:r w:rsidRPr="0046538A">
              <w:t xml:space="preserve">Delay between loops </w:t>
            </w:r>
          </w:p>
          <w:p w14:paraId="3A49E844" w14:textId="77777777" w:rsidR="009B4BE3" w:rsidRPr="0046538A" w:rsidRDefault="009B4BE3" w:rsidP="00D61D20">
            <w:pPr>
              <w:jc w:val="center"/>
            </w:pPr>
            <w:r w:rsidRPr="0046538A">
              <w:t>of the analog monitoring mode.</w:t>
            </w:r>
          </w:p>
          <w:p w14:paraId="4411CAD4" w14:textId="0C29CA7E" w:rsidR="00D61D20" w:rsidRPr="0046538A" w:rsidRDefault="00D61D20" w:rsidP="00D61D20">
            <w:pPr>
              <w:jc w:val="center"/>
            </w:pPr>
          </w:p>
        </w:tc>
      </w:tr>
      <w:tr w:rsidR="009B4BE3" w:rsidRPr="008E55C0" w14:paraId="15B7A88B" w14:textId="77777777" w:rsidTr="00D61D20">
        <w:tc>
          <w:tcPr>
            <w:tcW w:w="3969" w:type="dxa"/>
          </w:tcPr>
          <w:p w14:paraId="62F0CEBD" w14:textId="77777777" w:rsidR="009B4BE3" w:rsidRPr="0046538A" w:rsidRDefault="009B4BE3" w:rsidP="00D61D20">
            <w:pPr>
              <w:jc w:val="center"/>
            </w:pPr>
            <w:r w:rsidRPr="0046538A">
              <w:t>PAUSE_BEFORE_BLINK</w:t>
            </w:r>
          </w:p>
        </w:tc>
        <w:tc>
          <w:tcPr>
            <w:tcW w:w="1843" w:type="dxa"/>
          </w:tcPr>
          <w:p w14:paraId="4B3817A1" w14:textId="77777777" w:rsidR="009B4BE3" w:rsidRPr="0046538A" w:rsidRDefault="009B4BE3" w:rsidP="00D61D20">
            <w:pPr>
              <w:jc w:val="center"/>
            </w:pPr>
            <w:r w:rsidRPr="0046538A">
              <w:t>500</w:t>
            </w:r>
          </w:p>
        </w:tc>
        <w:tc>
          <w:tcPr>
            <w:tcW w:w="3414" w:type="dxa"/>
          </w:tcPr>
          <w:p w14:paraId="40603DCA" w14:textId="77777777" w:rsidR="00D61D20" w:rsidRPr="0046538A" w:rsidRDefault="009B4BE3" w:rsidP="00D61D20">
            <w:pPr>
              <w:jc w:val="center"/>
            </w:pPr>
            <w:r w:rsidRPr="0046538A">
              <w:t xml:space="preserve">Milliseconds delay before </w:t>
            </w:r>
          </w:p>
          <w:p w14:paraId="78EA674B" w14:textId="77777777" w:rsidR="00D61D20" w:rsidRPr="0046538A" w:rsidRDefault="009B4BE3" w:rsidP="00D61D20">
            <w:pPr>
              <w:jc w:val="center"/>
            </w:pPr>
            <w:r w:rsidRPr="0046538A">
              <w:t xml:space="preserve">blinks occur after exiting </w:t>
            </w:r>
          </w:p>
          <w:p w14:paraId="6304960A" w14:textId="77777777" w:rsidR="009B4BE3" w:rsidRPr="0046538A" w:rsidRDefault="009B4BE3" w:rsidP="00D61D20">
            <w:pPr>
              <w:jc w:val="center"/>
            </w:pPr>
            <w:r w:rsidRPr="0046538A">
              <w:t>analog monitoring mode.</w:t>
            </w:r>
          </w:p>
          <w:p w14:paraId="41EF55B4" w14:textId="5389A826" w:rsidR="00D61D20" w:rsidRPr="0046538A" w:rsidRDefault="00D61D20" w:rsidP="00D61D20">
            <w:pPr>
              <w:jc w:val="center"/>
            </w:pPr>
          </w:p>
        </w:tc>
      </w:tr>
      <w:tr w:rsidR="009B4BE3" w:rsidRPr="008E55C0" w14:paraId="67AEF24D" w14:textId="77777777" w:rsidTr="00D61D20">
        <w:tc>
          <w:tcPr>
            <w:tcW w:w="3969" w:type="dxa"/>
          </w:tcPr>
          <w:p w14:paraId="41C9A148" w14:textId="77777777" w:rsidR="009B4BE3" w:rsidRPr="0046538A" w:rsidRDefault="009B4BE3" w:rsidP="00D61D20">
            <w:pPr>
              <w:jc w:val="center"/>
            </w:pPr>
            <w:r w:rsidRPr="0046538A">
              <w:t>BLINK_ON_DURATION</w:t>
            </w:r>
          </w:p>
        </w:tc>
        <w:tc>
          <w:tcPr>
            <w:tcW w:w="1843" w:type="dxa"/>
          </w:tcPr>
          <w:p w14:paraId="6F3D1741" w14:textId="77777777" w:rsidR="009B4BE3" w:rsidRPr="0046538A" w:rsidRDefault="009B4BE3" w:rsidP="00D61D20">
            <w:pPr>
              <w:jc w:val="center"/>
            </w:pPr>
            <w:r w:rsidRPr="0046538A">
              <w:t>100</w:t>
            </w:r>
          </w:p>
        </w:tc>
        <w:tc>
          <w:tcPr>
            <w:tcW w:w="3414" w:type="dxa"/>
          </w:tcPr>
          <w:p w14:paraId="61B32736" w14:textId="77777777" w:rsidR="00D61D20" w:rsidRPr="0046538A" w:rsidRDefault="009B4BE3" w:rsidP="00D61D20">
            <w:pPr>
              <w:jc w:val="center"/>
            </w:pPr>
            <w:r w:rsidRPr="0046538A">
              <w:t xml:space="preserve">Duration for which the </w:t>
            </w:r>
          </w:p>
          <w:p w14:paraId="228C884E" w14:textId="77777777" w:rsidR="00D61D20" w:rsidRPr="0046538A" w:rsidRDefault="009B4BE3" w:rsidP="00D61D20">
            <w:pPr>
              <w:jc w:val="center"/>
            </w:pPr>
            <w:r w:rsidRPr="0046538A">
              <w:t xml:space="preserve">LED is on during the </w:t>
            </w:r>
          </w:p>
          <w:p w14:paraId="6B7890B9" w14:textId="77777777" w:rsidR="009B4BE3" w:rsidRPr="0046538A" w:rsidRDefault="009B4BE3" w:rsidP="00D61D20">
            <w:pPr>
              <w:jc w:val="center"/>
            </w:pPr>
            <w:r w:rsidRPr="0046538A">
              <w:t>blinking phase.</w:t>
            </w:r>
          </w:p>
          <w:p w14:paraId="15B1F920" w14:textId="0455D27C" w:rsidR="00D61D20" w:rsidRPr="0046538A" w:rsidRDefault="00D61D20" w:rsidP="00D61D20">
            <w:pPr>
              <w:jc w:val="center"/>
            </w:pPr>
          </w:p>
        </w:tc>
      </w:tr>
      <w:tr w:rsidR="009B4BE3" w:rsidRPr="008E55C0" w14:paraId="0B8BDD12" w14:textId="77777777" w:rsidTr="00D61D20">
        <w:tc>
          <w:tcPr>
            <w:tcW w:w="3969" w:type="dxa"/>
          </w:tcPr>
          <w:p w14:paraId="3D925E39" w14:textId="77777777" w:rsidR="009B4BE3" w:rsidRPr="0046538A" w:rsidRDefault="009B4BE3" w:rsidP="00D61D20">
            <w:pPr>
              <w:jc w:val="center"/>
            </w:pPr>
            <w:r w:rsidRPr="0046538A">
              <w:t>BLINK_OFF_DURATION</w:t>
            </w:r>
          </w:p>
        </w:tc>
        <w:tc>
          <w:tcPr>
            <w:tcW w:w="1843" w:type="dxa"/>
          </w:tcPr>
          <w:p w14:paraId="333579EA" w14:textId="77777777" w:rsidR="009B4BE3" w:rsidRPr="0046538A" w:rsidRDefault="009B4BE3" w:rsidP="00D61D20">
            <w:pPr>
              <w:jc w:val="center"/>
            </w:pPr>
            <w:r w:rsidRPr="0046538A">
              <w:t>250</w:t>
            </w:r>
          </w:p>
        </w:tc>
        <w:tc>
          <w:tcPr>
            <w:tcW w:w="3414" w:type="dxa"/>
          </w:tcPr>
          <w:p w14:paraId="0B54F375" w14:textId="77777777" w:rsidR="00D61D20" w:rsidRPr="0046538A" w:rsidRDefault="009B4BE3" w:rsidP="00D61D20">
            <w:pPr>
              <w:jc w:val="center"/>
            </w:pPr>
            <w:r w:rsidRPr="0046538A">
              <w:t xml:space="preserve">Duration between blinks </w:t>
            </w:r>
          </w:p>
          <w:p w14:paraId="5F4B4359" w14:textId="77777777" w:rsidR="009B4BE3" w:rsidRPr="0046538A" w:rsidRDefault="009B4BE3" w:rsidP="00D61D20">
            <w:pPr>
              <w:jc w:val="center"/>
            </w:pPr>
            <w:r w:rsidRPr="0046538A">
              <w:t>in the blink phase.</w:t>
            </w:r>
          </w:p>
          <w:p w14:paraId="2592CB3E" w14:textId="550C98B5" w:rsidR="00D61D20" w:rsidRPr="0046538A" w:rsidRDefault="00D61D20" w:rsidP="00D61D20">
            <w:pPr>
              <w:jc w:val="center"/>
            </w:pPr>
          </w:p>
        </w:tc>
      </w:tr>
      <w:tr w:rsidR="009B4BE3" w:rsidRPr="008E55C0" w14:paraId="7B5CADA0" w14:textId="77777777" w:rsidTr="00D61D20">
        <w:tc>
          <w:tcPr>
            <w:tcW w:w="3969" w:type="dxa"/>
          </w:tcPr>
          <w:p w14:paraId="0FACC353" w14:textId="77777777" w:rsidR="009B4BE3" w:rsidRPr="0046538A" w:rsidRDefault="009B4BE3" w:rsidP="00D61D20">
            <w:pPr>
              <w:jc w:val="center"/>
            </w:pPr>
            <w:r w:rsidRPr="0046538A">
              <w:t>NUM_PROGRAMMED_PULSES</w:t>
            </w:r>
          </w:p>
        </w:tc>
        <w:tc>
          <w:tcPr>
            <w:tcW w:w="1843" w:type="dxa"/>
          </w:tcPr>
          <w:p w14:paraId="71CDFB13" w14:textId="77777777" w:rsidR="009B4BE3" w:rsidRPr="0046538A" w:rsidRDefault="009B4BE3" w:rsidP="00D61D20">
            <w:pPr>
              <w:jc w:val="center"/>
            </w:pPr>
            <w:r w:rsidRPr="0046538A">
              <w:t>19</w:t>
            </w:r>
          </w:p>
        </w:tc>
        <w:tc>
          <w:tcPr>
            <w:tcW w:w="3414" w:type="dxa"/>
          </w:tcPr>
          <w:p w14:paraId="6563A73D" w14:textId="77777777" w:rsidR="00D61D20" w:rsidRPr="0046538A" w:rsidRDefault="009B4BE3" w:rsidP="00D61D20">
            <w:pPr>
              <w:jc w:val="center"/>
            </w:pPr>
            <w:r w:rsidRPr="0046538A">
              <w:t xml:space="preserve">Number of puffs in </w:t>
            </w:r>
          </w:p>
          <w:p w14:paraId="7F52339F" w14:textId="77777777" w:rsidR="009B4BE3" w:rsidRPr="0046538A" w:rsidRDefault="009B4BE3" w:rsidP="00D61D20">
            <w:pPr>
              <w:jc w:val="center"/>
            </w:pPr>
            <w:r w:rsidRPr="0046538A">
              <w:t>hard coded sequence.</w:t>
            </w:r>
          </w:p>
          <w:p w14:paraId="06260363" w14:textId="3B13BD4E" w:rsidR="00D61D20" w:rsidRPr="0046538A" w:rsidRDefault="00D61D20" w:rsidP="00D61D20">
            <w:pPr>
              <w:jc w:val="center"/>
            </w:pPr>
          </w:p>
        </w:tc>
      </w:tr>
      <w:tr w:rsidR="009B4BE3" w:rsidRPr="008E55C0" w14:paraId="08B4D2E6" w14:textId="77777777" w:rsidTr="00D61D20">
        <w:tc>
          <w:tcPr>
            <w:tcW w:w="3969" w:type="dxa"/>
          </w:tcPr>
          <w:p w14:paraId="2D7DC9F6" w14:textId="77777777" w:rsidR="009B4BE3" w:rsidRPr="0046538A" w:rsidRDefault="009B4BE3" w:rsidP="00D61D20">
            <w:pPr>
              <w:jc w:val="center"/>
            </w:pPr>
            <w:r w:rsidRPr="0046538A">
              <w:t>PROGRAMMED_SEQUENCE[19]</w:t>
            </w:r>
          </w:p>
        </w:tc>
        <w:tc>
          <w:tcPr>
            <w:tcW w:w="1843" w:type="dxa"/>
          </w:tcPr>
          <w:p w14:paraId="4DB9BF5A" w14:textId="77777777" w:rsidR="009B4BE3" w:rsidRPr="0046538A" w:rsidRDefault="009B4BE3" w:rsidP="00D61D20">
            <w:pPr>
              <w:jc w:val="center"/>
            </w:pPr>
            <w:r w:rsidRPr="0046538A">
              <w:fldChar w:fldCharType="begin"/>
            </w:r>
            <w:r w:rsidRPr="0046538A">
              <w:instrText xml:space="preserve"> EQ </w:instrText>
            </w:r>
            <w:r w:rsidRPr="0046538A">
              <w:rPr>
                <w:i/>
                <w:iCs/>
              </w:rPr>
              <w:instrText>d</w:instrText>
            </w:r>
            <w:r w:rsidRPr="0046538A">
              <w:instrText>\s\do5(1)\,</w:instrText>
            </w:r>
            <w:r w:rsidRPr="0046538A">
              <w:rPr>
                <w:i/>
                <w:iCs/>
              </w:rPr>
              <w:instrText>d</w:instrText>
            </w:r>
            <w:r w:rsidRPr="0046538A">
              <w:instrText>\s\do5(2)\,...\,</w:instrText>
            </w:r>
            <w:r w:rsidRPr="0046538A">
              <w:rPr>
                <w:i/>
                <w:iCs/>
              </w:rPr>
              <w:instrText>d</w:instrText>
            </w:r>
            <w:r w:rsidRPr="0046538A">
              <w:instrText>\s\do5(</w:instrText>
            </w:r>
            <w:r w:rsidRPr="0046538A">
              <w:rPr>
                <w:i/>
                <w:iCs/>
              </w:rPr>
              <w:instrText>n</w:instrText>
            </w:r>
            <w:r w:rsidRPr="0046538A">
              <w:instrText>)</w:instrText>
            </w:r>
            <w:r w:rsidRPr="0046538A">
              <w:fldChar w:fldCharType="end"/>
            </w:r>
          </w:p>
        </w:tc>
        <w:tc>
          <w:tcPr>
            <w:tcW w:w="3414" w:type="dxa"/>
          </w:tcPr>
          <w:p w14:paraId="0F93563F" w14:textId="77777777" w:rsidR="009B4BE3" w:rsidRPr="0046538A" w:rsidRDefault="009B4BE3" w:rsidP="00D61D20">
            <w:pPr>
              <w:jc w:val="center"/>
            </w:pPr>
            <w:r w:rsidRPr="0046538A">
              <w:t>Puff duration sequence in ms.</w:t>
            </w:r>
          </w:p>
          <w:p w14:paraId="69EEC97E" w14:textId="77777777" w:rsidR="00D61D20" w:rsidRPr="0046538A" w:rsidRDefault="00D61D20" w:rsidP="00D61D20">
            <w:pPr>
              <w:jc w:val="center"/>
            </w:pPr>
          </w:p>
        </w:tc>
      </w:tr>
      <w:tr w:rsidR="009B4BE3" w:rsidRPr="008E55C0" w14:paraId="60D1FFE8" w14:textId="77777777" w:rsidTr="00D61D20">
        <w:tc>
          <w:tcPr>
            <w:tcW w:w="3969" w:type="dxa"/>
          </w:tcPr>
          <w:p w14:paraId="1C0B7927" w14:textId="77777777" w:rsidR="009B4BE3" w:rsidRPr="0046538A" w:rsidRDefault="009B4BE3" w:rsidP="00D61D20">
            <w:pPr>
              <w:jc w:val="center"/>
            </w:pPr>
            <w:r w:rsidRPr="0046538A">
              <w:t>PROGRAMMED_PULSE_DELAY</w:t>
            </w:r>
          </w:p>
        </w:tc>
        <w:tc>
          <w:tcPr>
            <w:tcW w:w="1843" w:type="dxa"/>
          </w:tcPr>
          <w:p w14:paraId="7F339E76" w14:textId="77777777" w:rsidR="009B4BE3" w:rsidRPr="0046538A" w:rsidRDefault="009B4BE3" w:rsidP="00D61D20">
            <w:pPr>
              <w:jc w:val="center"/>
            </w:pPr>
            <w:r w:rsidRPr="0046538A">
              <w:t>2000</w:t>
            </w:r>
          </w:p>
        </w:tc>
        <w:tc>
          <w:tcPr>
            <w:tcW w:w="3414" w:type="dxa"/>
          </w:tcPr>
          <w:p w14:paraId="22606F8D" w14:textId="77777777" w:rsidR="009B4BE3" w:rsidRPr="0046538A" w:rsidRDefault="009B4BE3" w:rsidP="00D61D20">
            <w:pPr>
              <w:jc w:val="center"/>
            </w:pPr>
            <w:r w:rsidRPr="0046538A">
              <w:t>Delay between puffs in programmed sequence.</w:t>
            </w:r>
          </w:p>
          <w:p w14:paraId="3D4B30BB" w14:textId="77777777" w:rsidR="00D61D20" w:rsidRPr="0046538A" w:rsidRDefault="00D61D20" w:rsidP="00D61D20">
            <w:pPr>
              <w:jc w:val="center"/>
            </w:pPr>
          </w:p>
          <w:p w14:paraId="7A531823" w14:textId="77777777" w:rsidR="00E66755" w:rsidRPr="0046538A" w:rsidRDefault="00E66755" w:rsidP="00D61D20">
            <w:pPr>
              <w:jc w:val="center"/>
            </w:pPr>
          </w:p>
        </w:tc>
      </w:tr>
      <w:tr w:rsidR="009B4BE3" w:rsidRPr="008E55C0" w14:paraId="1FA8B60A" w14:textId="77777777" w:rsidTr="00D61D20">
        <w:tc>
          <w:tcPr>
            <w:tcW w:w="3969" w:type="dxa"/>
          </w:tcPr>
          <w:p w14:paraId="08994849" w14:textId="77777777" w:rsidR="00E66755" w:rsidRPr="0046538A" w:rsidRDefault="00E66755" w:rsidP="00D61D20">
            <w:pPr>
              <w:jc w:val="center"/>
            </w:pPr>
          </w:p>
          <w:p w14:paraId="73535799" w14:textId="77777777" w:rsidR="009B4BE3" w:rsidRPr="0046538A" w:rsidRDefault="009B4BE3" w:rsidP="00D61D20">
            <w:pPr>
              <w:jc w:val="center"/>
            </w:pPr>
            <w:r w:rsidRPr="0046538A">
              <w:t>MONITOR_FOOTSWITCH_PERIOD</w:t>
            </w:r>
          </w:p>
        </w:tc>
        <w:tc>
          <w:tcPr>
            <w:tcW w:w="1843" w:type="dxa"/>
          </w:tcPr>
          <w:p w14:paraId="7B76BD88" w14:textId="77777777" w:rsidR="00E66755" w:rsidRPr="0046538A" w:rsidRDefault="00E66755" w:rsidP="00D61D20">
            <w:pPr>
              <w:jc w:val="center"/>
            </w:pPr>
          </w:p>
          <w:p w14:paraId="5F546D22" w14:textId="77777777" w:rsidR="009B4BE3" w:rsidRPr="0046538A" w:rsidRDefault="009B4BE3" w:rsidP="00D61D20">
            <w:pPr>
              <w:jc w:val="center"/>
            </w:pPr>
            <w:r w:rsidRPr="0046538A">
              <w:t>400</w:t>
            </w:r>
          </w:p>
        </w:tc>
        <w:tc>
          <w:tcPr>
            <w:tcW w:w="3414" w:type="dxa"/>
          </w:tcPr>
          <w:p w14:paraId="15520045" w14:textId="77777777" w:rsidR="00E66755" w:rsidRPr="0046538A" w:rsidRDefault="00E66755" w:rsidP="00D61D20">
            <w:pPr>
              <w:jc w:val="center"/>
            </w:pPr>
          </w:p>
          <w:p w14:paraId="00EC3DA7" w14:textId="77777777" w:rsidR="00D61D20" w:rsidRPr="0046538A" w:rsidRDefault="009B4BE3" w:rsidP="00D61D20">
            <w:pPr>
              <w:jc w:val="center"/>
            </w:pPr>
            <w:r w:rsidRPr="0046538A">
              <w:t xml:space="preserve">Period to monitor for </w:t>
            </w:r>
          </w:p>
          <w:p w14:paraId="68A444B2" w14:textId="0205F31C" w:rsidR="009B4BE3" w:rsidRPr="0046538A" w:rsidRDefault="009B4BE3" w:rsidP="00D61D20">
            <w:pPr>
              <w:jc w:val="center"/>
            </w:pPr>
            <w:r w:rsidRPr="0046538A">
              <w:t>second button click.</w:t>
            </w:r>
          </w:p>
          <w:p w14:paraId="44EBA86A" w14:textId="77777777" w:rsidR="00D61D20" w:rsidRPr="0046538A" w:rsidRDefault="00D61D20" w:rsidP="00D61D20">
            <w:pPr>
              <w:jc w:val="center"/>
            </w:pPr>
          </w:p>
        </w:tc>
      </w:tr>
      <w:tr w:rsidR="009B4BE3" w:rsidRPr="008E55C0" w14:paraId="7DBBBAE0" w14:textId="77777777" w:rsidTr="00D61D20">
        <w:tc>
          <w:tcPr>
            <w:tcW w:w="3969" w:type="dxa"/>
          </w:tcPr>
          <w:p w14:paraId="265C54B5" w14:textId="77777777" w:rsidR="009B4BE3" w:rsidRPr="0046538A" w:rsidRDefault="009B4BE3" w:rsidP="00D61D20">
            <w:pPr>
              <w:jc w:val="center"/>
            </w:pPr>
            <w:r w:rsidRPr="0046538A">
              <w:t>FOOTBUTTONDELAY</w:t>
            </w:r>
          </w:p>
        </w:tc>
        <w:tc>
          <w:tcPr>
            <w:tcW w:w="1843" w:type="dxa"/>
          </w:tcPr>
          <w:p w14:paraId="3F2A6AA3" w14:textId="77777777" w:rsidR="009B4BE3" w:rsidRPr="0046538A" w:rsidRDefault="009B4BE3" w:rsidP="00D61D20">
            <w:pPr>
              <w:jc w:val="center"/>
            </w:pPr>
            <w:r w:rsidRPr="0046538A">
              <w:t>1000</w:t>
            </w:r>
          </w:p>
        </w:tc>
        <w:tc>
          <w:tcPr>
            <w:tcW w:w="3414" w:type="dxa"/>
          </w:tcPr>
          <w:p w14:paraId="394C1892" w14:textId="77777777" w:rsidR="00D61D20" w:rsidRPr="0046538A" w:rsidRDefault="009B4BE3" w:rsidP="00D61D20">
            <w:pPr>
              <w:jc w:val="center"/>
            </w:pPr>
            <w:r w:rsidRPr="0046538A">
              <w:t xml:space="preserve">Main loop time delay </w:t>
            </w:r>
          </w:p>
          <w:p w14:paraId="2D7673B2" w14:textId="77777777" w:rsidR="009B4BE3" w:rsidRPr="0046538A" w:rsidRDefault="009B4BE3" w:rsidP="00D61D20">
            <w:pPr>
              <w:jc w:val="center"/>
            </w:pPr>
            <w:r w:rsidRPr="0046538A">
              <w:t>allows button release.</w:t>
            </w:r>
          </w:p>
          <w:p w14:paraId="5949C29C" w14:textId="37575C23" w:rsidR="00D61D20" w:rsidRPr="0046538A" w:rsidRDefault="00D61D20" w:rsidP="00D61D20">
            <w:pPr>
              <w:jc w:val="center"/>
            </w:pPr>
          </w:p>
        </w:tc>
      </w:tr>
    </w:tbl>
    <w:p w14:paraId="7C982782" w14:textId="048C925B" w:rsidR="009B4BE3" w:rsidRDefault="00E66755" w:rsidP="009B4BE3">
      <w:pPr>
        <w:pStyle w:val="Caption"/>
      </w:pPr>
      <w:r>
        <w:t xml:space="preserve">Supplementary </w:t>
      </w:r>
      <w:r w:rsidR="009B4BE3" w:rsidRPr="008E55C0">
        <w:t xml:space="preserve">Table </w:t>
      </w:r>
      <w:r>
        <w:t>S2</w:t>
      </w:r>
      <w:r w:rsidR="009B4BE3" w:rsidRPr="008E55C0">
        <w:t>: Main user adjustable parameters of Openspritzer software</w:t>
      </w:r>
    </w:p>
    <w:p w14:paraId="0C92A959" w14:textId="77777777" w:rsidR="007D5EDC" w:rsidRDefault="007D5EDC" w:rsidP="007D5EDC"/>
    <w:p w14:paraId="7177782C" w14:textId="77777777" w:rsidR="007D5EDC" w:rsidRPr="007D5EDC" w:rsidRDefault="007D5EDC" w:rsidP="007D5EDC"/>
    <w:p w14:paraId="26698224" w14:textId="328D54AE" w:rsidR="00D61D20" w:rsidRDefault="00E66755" w:rsidP="00814A9A">
      <w:pPr>
        <w:pStyle w:val="List"/>
        <w:numPr>
          <w:ilvl w:val="0"/>
          <w:numId w:val="5"/>
        </w:numPr>
        <w:spacing w:before="50"/>
        <w:jc w:val="both"/>
        <w:rPr>
          <w:sz w:val="24"/>
          <w:szCs w:val="24"/>
        </w:rPr>
      </w:pPr>
      <w:r>
        <w:rPr>
          <w:sz w:val="24"/>
          <w:szCs w:val="24"/>
        </w:rPr>
        <w:lastRenderedPageBreak/>
        <w:t xml:space="preserve">Supplementary </w:t>
      </w:r>
      <w:r w:rsidR="009B4BE3" w:rsidRPr="008E55C0">
        <w:rPr>
          <w:sz w:val="24"/>
          <w:szCs w:val="24"/>
        </w:rPr>
        <w:t xml:space="preserve">Table </w:t>
      </w:r>
      <w:r>
        <w:rPr>
          <w:sz w:val="24"/>
          <w:szCs w:val="24"/>
        </w:rPr>
        <w:t>S2</w:t>
      </w:r>
      <w:r w:rsidR="00D61D20">
        <w:rPr>
          <w:sz w:val="24"/>
          <w:szCs w:val="24"/>
        </w:rPr>
        <w:t xml:space="preserve"> </w:t>
      </w:r>
      <w:r w:rsidR="009B4BE3" w:rsidRPr="008E55C0">
        <w:rPr>
          <w:sz w:val="24"/>
          <w:szCs w:val="24"/>
        </w:rPr>
        <w:t>indicates the main parameters in the code which can be adjusted by the user and uploaded to Openspritzer</w:t>
      </w:r>
      <w:r w:rsidR="00D61D20">
        <w:rPr>
          <w:sz w:val="24"/>
          <w:szCs w:val="24"/>
        </w:rPr>
        <w:t xml:space="preserve"> to allow customised behaviour.</w:t>
      </w:r>
    </w:p>
    <w:p w14:paraId="788736DB" w14:textId="77777777" w:rsidR="00D61D20" w:rsidRDefault="009B4BE3" w:rsidP="00814A9A">
      <w:pPr>
        <w:pStyle w:val="List"/>
        <w:numPr>
          <w:ilvl w:val="0"/>
          <w:numId w:val="5"/>
        </w:numPr>
        <w:spacing w:before="50"/>
        <w:jc w:val="both"/>
        <w:rPr>
          <w:sz w:val="24"/>
          <w:szCs w:val="24"/>
        </w:rPr>
      </w:pPr>
      <w:r w:rsidRPr="008E55C0">
        <w:rPr>
          <w:sz w:val="24"/>
          <w:szCs w:val="24"/>
        </w:rPr>
        <w:t>The user is free to write any code they wish to monitor the foot button, read the potentiometer, blink the LED or operate the solenoid. This code included alongside this paper was fo</w:t>
      </w:r>
      <w:r w:rsidR="00D61D20">
        <w:rPr>
          <w:sz w:val="24"/>
          <w:szCs w:val="24"/>
        </w:rPr>
        <w:t>und to be convenient when used to record the data in the paper.</w:t>
      </w:r>
    </w:p>
    <w:p w14:paraId="7E62581F" w14:textId="77777777" w:rsidR="00D61D20" w:rsidRDefault="009B4BE3" w:rsidP="00814A9A">
      <w:pPr>
        <w:pStyle w:val="List"/>
        <w:numPr>
          <w:ilvl w:val="0"/>
          <w:numId w:val="5"/>
        </w:numPr>
        <w:spacing w:before="50"/>
        <w:jc w:val="both"/>
        <w:rPr>
          <w:sz w:val="24"/>
          <w:szCs w:val="24"/>
        </w:rPr>
      </w:pPr>
      <w:r w:rsidRPr="008E55C0">
        <w:rPr>
          <w:sz w:val="24"/>
          <w:szCs w:val="24"/>
        </w:rPr>
        <w:t>The monitoring algorithm relies on the POT_NOISE parameter to decide whether or not the potentiometer has settled.</w:t>
      </w:r>
    </w:p>
    <w:p w14:paraId="62C4EE96" w14:textId="77777777" w:rsidR="00D61D20" w:rsidRDefault="009B4BE3" w:rsidP="00814A9A">
      <w:pPr>
        <w:pStyle w:val="List"/>
        <w:numPr>
          <w:ilvl w:val="0"/>
          <w:numId w:val="5"/>
        </w:numPr>
        <w:spacing w:before="50"/>
        <w:jc w:val="both"/>
        <w:rPr>
          <w:sz w:val="24"/>
          <w:szCs w:val="24"/>
        </w:rPr>
      </w:pPr>
      <w:r w:rsidRPr="008E55C0">
        <w:rPr>
          <w:sz w:val="24"/>
          <w:szCs w:val="24"/>
        </w:rPr>
        <w:t>To set POT_NOISE, monitor the serial port output during the analog monitoring procedure and find the POT_VALUE measured by the analogread command. POT_NOISE should be larger than any fluctuations in the pot_valu</w:t>
      </w:r>
      <w:r w:rsidR="00D61D20">
        <w:rPr>
          <w:sz w:val="24"/>
          <w:szCs w:val="24"/>
        </w:rPr>
        <w:t>e when it is not being altered.</w:t>
      </w:r>
    </w:p>
    <w:p w14:paraId="2592DA9A" w14:textId="77777777" w:rsidR="00D61D20" w:rsidRDefault="009B4BE3" w:rsidP="00814A9A">
      <w:pPr>
        <w:pStyle w:val="List"/>
        <w:numPr>
          <w:ilvl w:val="0"/>
          <w:numId w:val="5"/>
        </w:numPr>
        <w:spacing w:before="50"/>
        <w:jc w:val="both"/>
        <w:rPr>
          <w:sz w:val="24"/>
          <w:szCs w:val="24"/>
        </w:rPr>
      </w:pPr>
      <w:r w:rsidRPr="008E55C0">
        <w:rPr>
          <w:sz w:val="24"/>
          <w:szCs w:val="24"/>
        </w:rPr>
        <w:t>During testing, depending on which power supply was used, it was found that a reaso</w:t>
      </w:r>
      <w:r w:rsidR="00D61D20">
        <w:rPr>
          <w:sz w:val="24"/>
          <w:szCs w:val="24"/>
        </w:rPr>
        <w:t>nable value for POT_NOISE was 5.</w:t>
      </w:r>
    </w:p>
    <w:p w14:paraId="142ABE6C" w14:textId="77777777" w:rsidR="00D61D20" w:rsidRDefault="009B4BE3" w:rsidP="00814A9A">
      <w:pPr>
        <w:pStyle w:val="List"/>
        <w:numPr>
          <w:ilvl w:val="0"/>
          <w:numId w:val="5"/>
        </w:numPr>
        <w:spacing w:before="50"/>
        <w:ind w:left="600" w:hanging="300"/>
        <w:jc w:val="both"/>
        <w:rPr>
          <w:sz w:val="24"/>
          <w:szCs w:val="24"/>
        </w:rPr>
      </w:pPr>
      <w:r w:rsidRPr="00D61D20">
        <w:rPr>
          <w:sz w:val="24"/>
          <w:szCs w:val="24"/>
        </w:rPr>
        <w:t>The SENSITIVITY parameter increases the number of settings that are available by adjusting the potentiometer, which could be used to yield higher precision in the duration, or increase the overall range of durations.</w:t>
      </w:r>
    </w:p>
    <w:p w14:paraId="1B0EA8B0" w14:textId="77777777" w:rsidR="007D5EDC" w:rsidRDefault="00D61D20" w:rsidP="00814A9A">
      <w:pPr>
        <w:pStyle w:val="List"/>
        <w:numPr>
          <w:ilvl w:val="0"/>
          <w:numId w:val="5"/>
        </w:numPr>
        <w:spacing w:before="50"/>
        <w:ind w:left="600" w:hanging="300"/>
        <w:jc w:val="both"/>
        <w:rPr>
          <w:sz w:val="24"/>
          <w:szCs w:val="24"/>
        </w:rPr>
      </w:pPr>
      <w:r w:rsidRPr="007D5EDC">
        <w:rPr>
          <w:sz w:val="24"/>
          <w:szCs w:val="24"/>
        </w:rPr>
        <w:t>I</w:t>
      </w:r>
      <w:r w:rsidR="009B4BE3" w:rsidRPr="007D5EDC">
        <w:rPr>
          <w:sz w:val="24"/>
          <w:szCs w:val="24"/>
        </w:rPr>
        <w:t>f SENSITIVITY is set too high then the range of potentiometer values assigned to each setting will become smaller than POT_NOISE and the monitoring algorithm will never exit.</w:t>
      </w:r>
    </w:p>
    <w:p w14:paraId="16AAC53D" w14:textId="77777777" w:rsidR="007D5EDC" w:rsidRDefault="009B4BE3" w:rsidP="00814A9A">
      <w:pPr>
        <w:pStyle w:val="List"/>
        <w:numPr>
          <w:ilvl w:val="0"/>
          <w:numId w:val="5"/>
        </w:numPr>
        <w:spacing w:before="50"/>
        <w:ind w:left="600" w:hanging="300"/>
        <w:jc w:val="both"/>
        <w:rPr>
          <w:sz w:val="24"/>
          <w:szCs w:val="24"/>
        </w:rPr>
      </w:pPr>
      <w:r w:rsidRPr="007D5EDC">
        <w:rPr>
          <w:sz w:val="24"/>
          <w:szCs w:val="24"/>
        </w:rPr>
        <w:t>For example, typically there are 1024 values available for the pot_value, so a SENSIVITY of 10 will give 113 different values that correspond to each setting.</w:t>
      </w:r>
    </w:p>
    <w:p w14:paraId="6C0BE9E1" w14:textId="77777777" w:rsidR="007D5EDC" w:rsidRDefault="009B4BE3" w:rsidP="00814A9A">
      <w:pPr>
        <w:pStyle w:val="List"/>
        <w:numPr>
          <w:ilvl w:val="0"/>
          <w:numId w:val="5"/>
        </w:numPr>
        <w:spacing w:before="50"/>
        <w:ind w:left="600" w:hanging="300"/>
        <w:jc w:val="both"/>
        <w:rPr>
          <w:sz w:val="24"/>
          <w:szCs w:val="24"/>
        </w:rPr>
      </w:pPr>
      <w:r w:rsidRPr="007D5EDC">
        <w:rPr>
          <w:sz w:val="24"/>
          <w:szCs w:val="24"/>
        </w:rPr>
        <w:t xml:space="preserve">The lowest position of the potentiometer is defined to give yield a multiplier setting of 1 and the highest setting yields </w:t>
      </w:r>
      <w:r w:rsidR="007D5EDC" w:rsidRPr="007D5EDC">
        <w:rPr>
          <w:sz w:val="24"/>
          <w:szCs w:val="24"/>
        </w:rPr>
        <w:t>SENSITIVITY</w:t>
      </w:r>
      <w:r w:rsidRPr="007D5EDC">
        <w:rPr>
          <w:sz w:val="24"/>
          <w:szCs w:val="24"/>
        </w:rPr>
        <w:t>.</w:t>
      </w:r>
    </w:p>
    <w:p w14:paraId="27FAF2F3" w14:textId="77777777" w:rsidR="007D5EDC" w:rsidRDefault="009B4BE3" w:rsidP="00814A9A">
      <w:pPr>
        <w:pStyle w:val="List"/>
        <w:numPr>
          <w:ilvl w:val="0"/>
          <w:numId w:val="5"/>
        </w:numPr>
        <w:spacing w:before="50"/>
        <w:ind w:left="600" w:hanging="300"/>
        <w:jc w:val="both"/>
        <w:rPr>
          <w:sz w:val="24"/>
          <w:szCs w:val="24"/>
        </w:rPr>
      </w:pPr>
      <w:r w:rsidRPr="007D5EDC">
        <w:rPr>
          <w:sz w:val="24"/>
          <w:szCs w:val="24"/>
        </w:rPr>
        <w:t>Depending on the linearity of the potentiometer the other values will be dispersed evenly.</w:t>
      </w:r>
    </w:p>
    <w:p w14:paraId="74729B18" w14:textId="77777777" w:rsidR="007D5EDC" w:rsidRDefault="009B4BE3" w:rsidP="00814A9A">
      <w:pPr>
        <w:pStyle w:val="List"/>
        <w:numPr>
          <w:ilvl w:val="0"/>
          <w:numId w:val="5"/>
        </w:numPr>
        <w:spacing w:before="50"/>
        <w:ind w:left="600" w:hanging="300"/>
        <w:jc w:val="both"/>
        <w:rPr>
          <w:sz w:val="24"/>
          <w:szCs w:val="24"/>
        </w:rPr>
      </w:pPr>
      <w:r w:rsidRPr="007D5EDC">
        <w:rPr>
          <w:sz w:val="24"/>
          <w:szCs w:val="24"/>
        </w:rPr>
        <w:t>A reasonable size range of pot_values should be assigned to each integer setting to give the user a chance to find that value.</w:t>
      </w:r>
    </w:p>
    <w:p w14:paraId="4B6CD743" w14:textId="77777777" w:rsidR="007D5EDC" w:rsidRDefault="009B4BE3" w:rsidP="00814A9A">
      <w:pPr>
        <w:pStyle w:val="List"/>
        <w:numPr>
          <w:ilvl w:val="0"/>
          <w:numId w:val="5"/>
        </w:numPr>
        <w:spacing w:before="50"/>
        <w:ind w:left="600" w:hanging="300"/>
        <w:jc w:val="both"/>
        <w:rPr>
          <w:sz w:val="24"/>
          <w:szCs w:val="24"/>
        </w:rPr>
      </w:pPr>
      <w:r w:rsidRPr="007D5EDC">
        <w:rPr>
          <w:sz w:val="24"/>
          <w:szCs w:val="24"/>
        </w:rPr>
        <w:t xml:space="preserve">In practice </w:t>
      </w:r>
      <w:r w:rsidR="007D5EDC">
        <w:rPr>
          <w:sz w:val="24"/>
          <w:szCs w:val="24"/>
        </w:rPr>
        <w:t xml:space="preserve">a SENSITIVITY of </w:t>
      </w:r>
      <w:r w:rsidRPr="007D5EDC">
        <w:rPr>
          <w:sz w:val="24"/>
          <w:szCs w:val="24"/>
        </w:rPr>
        <w:t xml:space="preserve">10 settings was found to be adequate and easy to </w:t>
      </w:r>
      <w:r w:rsidR="007D5EDC">
        <w:rPr>
          <w:sz w:val="24"/>
          <w:szCs w:val="24"/>
        </w:rPr>
        <w:t>gauge</w:t>
      </w:r>
      <w:r w:rsidRPr="007D5EDC">
        <w:rPr>
          <w:sz w:val="24"/>
          <w:szCs w:val="24"/>
        </w:rPr>
        <w:t xml:space="preserve"> the </w:t>
      </w:r>
      <w:r w:rsidR="007D5EDC">
        <w:rPr>
          <w:sz w:val="24"/>
          <w:szCs w:val="24"/>
        </w:rPr>
        <w:t xml:space="preserve">right rotation of the </w:t>
      </w:r>
      <w:r w:rsidRPr="007D5EDC">
        <w:rPr>
          <w:sz w:val="24"/>
          <w:szCs w:val="24"/>
        </w:rPr>
        <w:t>potentiometer</w:t>
      </w:r>
      <w:r w:rsidR="007D5EDC">
        <w:rPr>
          <w:sz w:val="24"/>
          <w:szCs w:val="24"/>
        </w:rPr>
        <w:t>.</w:t>
      </w:r>
    </w:p>
    <w:p w14:paraId="76FBE01D" w14:textId="5B35EDAA" w:rsidR="00824049" w:rsidRPr="00604F58" w:rsidRDefault="009B4BE3" w:rsidP="00814A9A">
      <w:pPr>
        <w:pStyle w:val="List"/>
        <w:numPr>
          <w:ilvl w:val="0"/>
          <w:numId w:val="5"/>
        </w:numPr>
        <w:autoSpaceDE/>
        <w:autoSpaceDN/>
        <w:adjustRightInd/>
        <w:spacing w:before="50"/>
        <w:ind w:left="600" w:hanging="300"/>
        <w:jc w:val="both"/>
        <w:rPr>
          <w:sz w:val="24"/>
          <w:szCs w:val="24"/>
        </w:rPr>
      </w:pPr>
      <w:r w:rsidRPr="00604F58">
        <w:rPr>
          <w:sz w:val="24"/>
          <w:szCs w:val="24"/>
        </w:rPr>
        <w:t xml:space="preserve">The probability of mis-counting the </w:t>
      </w:r>
      <w:r w:rsidR="007D5EDC" w:rsidRPr="00604F58">
        <w:rPr>
          <w:sz w:val="24"/>
          <w:szCs w:val="24"/>
        </w:rPr>
        <w:t xml:space="preserve">confirmation </w:t>
      </w:r>
      <w:r w:rsidRPr="00604F58">
        <w:rPr>
          <w:sz w:val="24"/>
          <w:szCs w:val="24"/>
        </w:rPr>
        <w:t>pulses beco</w:t>
      </w:r>
      <w:r w:rsidR="007D5EDC" w:rsidRPr="00604F58">
        <w:rPr>
          <w:sz w:val="24"/>
          <w:szCs w:val="24"/>
        </w:rPr>
        <w:t>me much higher over ten pulses.</w:t>
      </w:r>
    </w:p>
    <w:p w14:paraId="18B08C7D" w14:textId="1A797135" w:rsidR="0038737B" w:rsidRPr="0038737B" w:rsidRDefault="0038737B" w:rsidP="00814A9A">
      <w:pPr>
        <w:pStyle w:val="List"/>
        <w:spacing w:before="50"/>
        <w:rPr>
          <w:sz w:val="24"/>
          <w:szCs w:val="24"/>
        </w:rPr>
      </w:pPr>
    </w:p>
    <w:sectPr w:rsidR="0038737B" w:rsidRPr="0038737B" w:rsidSect="00814A9A">
      <w:pgSz w:w="11907" w:h="16839" w:code="9"/>
      <w:pgMar w:top="1440" w:right="850" w:bottom="1134" w:left="851" w:header="720" w:footer="720" w:gutter="0"/>
      <w:cols w:space="720"/>
      <w:noEndnote/>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1ACCF7" w14:textId="77777777" w:rsidR="00954CFB" w:rsidRDefault="00954CFB">
      <w:r>
        <w:separator/>
      </w:r>
    </w:p>
  </w:endnote>
  <w:endnote w:type="continuationSeparator" w:id="0">
    <w:p w14:paraId="0D49757B" w14:textId="77777777" w:rsidR="00954CFB" w:rsidRDefault="00954C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0716163"/>
      <w:docPartObj>
        <w:docPartGallery w:val="Page Numbers (Bottom of Page)"/>
        <w:docPartUnique/>
      </w:docPartObj>
    </w:sdtPr>
    <w:sdtEndPr/>
    <w:sdtContent>
      <w:p w14:paraId="2E31089B" w14:textId="19B7A443" w:rsidR="008B7139" w:rsidRDefault="008B7139">
        <w:pPr>
          <w:pStyle w:val="Footer"/>
          <w:jc w:val="right"/>
        </w:pPr>
        <w:r>
          <w:fldChar w:fldCharType="begin"/>
        </w:r>
        <w:r w:rsidRPr="00814A9A">
          <w:instrText>PAGE   \* MERGEFORMAT</w:instrText>
        </w:r>
        <w:r>
          <w:fldChar w:fldCharType="separate"/>
        </w:r>
        <w:r w:rsidR="00F7743C" w:rsidRPr="00F7743C">
          <w:rPr>
            <w:lang w:val="de-DE"/>
          </w:rPr>
          <w:t>17</w:t>
        </w:r>
        <w:r>
          <w:fldChar w:fldCharType="end"/>
        </w:r>
      </w:p>
    </w:sdtContent>
  </w:sdt>
  <w:p w14:paraId="2058E0AB" w14:textId="4C09C756" w:rsidR="008B7139" w:rsidRDefault="008B7139">
    <w:pPr>
      <w:widowControl w:val="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0EE9D7" w14:textId="77777777" w:rsidR="00954CFB" w:rsidRDefault="00954CFB">
      <w:r>
        <w:separator/>
      </w:r>
    </w:p>
  </w:footnote>
  <w:footnote w:type="continuationSeparator" w:id="0">
    <w:p w14:paraId="3BBB0F95" w14:textId="77777777" w:rsidR="00954CFB" w:rsidRDefault="00954CF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F4D78EA"/>
    <w:multiLevelType w:val="hybridMultilevel"/>
    <w:tmpl w:val="E49A83F8"/>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
    <w:nsid w:val="24E06689"/>
    <w:multiLevelType w:val="hybridMultilevel"/>
    <w:tmpl w:val="C45800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C9464A4"/>
    <w:multiLevelType w:val="hybridMultilevel"/>
    <w:tmpl w:val="7F28BB82"/>
    <w:lvl w:ilvl="0" w:tplc="A9AE048A">
      <w:start w:val="1"/>
      <w:numFmt w:val="decimal"/>
      <w:lvlText w:val="%1."/>
      <w:lvlJc w:val="left"/>
      <w:pPr>
        <w:ind w:left="5180" w:hanging="360"/>
      </w:pPr>
      <w:rPr>
        <w:rFonts w:hint="default"/>
      </w:rPr>
    </w:lvl>
    <w:lvl w:ilvl="1" w:tplc="08090019" w:tentative="1">
      <w:start w:val="1"/>
      <w:numFmt w:val="lowerLetter"/>
      <w:lvlText w:val="%2."/>
      <w:lvlJc w:val="left"/>
      <w:pPr>
        <w:ind w:left="1380" w:hanging="360"/>
      </w:pPr>
    </w:lvl>
    <w:lvl w:ilvl="2" w:tplc="0809001B" w:tentative="1">
      <w:start w:val="1"/>
      <w:numFmt w:val="lowerRoman"/>
      <w:lvlText w:val="%3."/>
      <w:lvlJc w:val="right"/>
      <w:pPr>
        <w:ind w:left="2100" w:hanging="180"/>
      </w:pPr>
    </w:lvl>
    <w:lvl w:ilvl="3" w:tplc="0809000F" w:tentative="1">
      <w:start w:val="1"/>
      <w:numFmt w:val="decimal"/>
      <w:lvlText w:val="%4."/>
      <w:lvlJc w:val="left"/>
      <w:pPr>
        <w:ind w:left="2820" w:hanging="360"/>
      </w:pPr>
    </w:lvl>
    <w:lvl w:ilvl="4" w:tplc="08090019" w:tentative="1">
      <w:start w:val="1"/>
      <w:numFmt w:val="lowerLetter"/>
      <w:lvlText w:val="%5."/>
      <w:lvlJc w:val="left"/>
      <w:pPr>
        <w:ind w:left="3540" w:hanging="360"/>
      </w:pPr>
    </w:lvl>
    <w:lvl w:ilvl="5" w:tplc="0809001B" w:tentative="1">
      <w:start w:val="1"/>
      <w:numFmt w:val="lowerRoman"/>
      <w:lvlText w:val="%6."/>
      <w:lvlJc w:val="right"/>
      <w:pPr>
        <w:ind w:left="4260" w:hanging="180"/>
      </w:pPr>
    </w:lvl>
    <w:lvl w:ilvl="6" w:tplc="0809000F" w:tentative="1">
      <w:start w:val="1"/>
      <w:numFmt w:val="decimal"/>
      <w:lvlText w:val="%7."/>
      <w:lvlJc w:val="left"/>
      <w:pPr>
        <w:ind w:left="4980" w:hanging="360"/>
      </w:pPr>
    </w:lvl>
    <w:lvl w:ilvl="7" w:tplc="08090019" w:tentative="1">
      <w:start w:val="1"/>
      <w:numFmt w:val="lowerLetter"/>
      <w:lvlText w:val="%8."/>
      <w:lvlJc w:val="left"/>
      <w:pPr>
        <w:ind w:left="5700" w:hanging="360"/>
      </w:pPr>
    </w:lvl>
    <w:lvl w:ilvl="8" w:tplc="0809001B" w:tentative="1">
      <w:start w:val="1"/>
      <w:numFmt w:val="lowerRoman"/>
      <w:lvlText w:val="%9."/>
      <w:lvlJc w:val="right"/>
      <w:pPr>
        <w:ind w:left="6420" w:hanging="180"/>
      </w:pPr>
    </w:lvl>
  </w:abstractNum>
  <w:abstractNum w:abstractNumId="3">
    <w:nsid w:val="4C767D30"/>
    <w:multiLevelType w:val="hybridMultilevel"/>
    <w:tmpl w:val="411C36EC"/>
    <w:lvl w:ilvl="0" w:tplc="8766DBF8">
      <w:start w:val="1"/>
      <w:numFmt w:val="decimal"/>
      <w:lvlText w:val="%1."/>
      <w:lvlJc w:val="left"/>
      <w:pPr>
        <w:ind w:left="660" w:hanging="360"/>
      </w:pPr>
      <w:rPr>
        <w:rFonts w:hint="default"/>
      </w:rPr>
    </w:lvl>
    <w:lvl w:ilvl="1" w:tplc="08090019" w:tentative="1">
      <w:start w:val="1"/>
      <w:numFmt w:val="lowerLetter"/>
      <w:lvlText w:val="%2."/>
      <w:lvlJc w:val="left"/>
      <w:pPr>
        <w:ind w:left="1380" w:hanging="360"/>
      </w:pPr>
    </w:lvl>
    <w:lvl w:ilvl="2" w:tplc="0809001B" w:tentative="1">
      <w:start w:val="1"/>
      <w:numFmt w:val="lowerRoman"/>
      <w:lvlText w:val="%3."/>
      <w:lvlJc w:val="right"/>
      <w:pPr>
        <w:ind w:left="2100" w:hanging="180"/>
      </w:pPr>
    </w:lvl>
    <w:lvl w:ilvl="3" w:tplc="0809000F" w:tentative="1">
      <w:start w:val="1"/>
      <w:numFmt w:val="decimal"/>
      <w:lvlText w:val="%4."/>
      <w:lvlJc w:val="left"/>
      <w:pPr>
        <w:ind w:left="2820" w:hanging="360"/>
      </w:pPr>
    </w:lvl>
    <w:lvl w:ilvl="4" w:tplc="08090019" w:tentative="1">
      <w:start w:val="1"/>
      <w:numFmt w:val="lowerLetter"/>
      <w:lvlText w:val="%5."/>
      <w:lvlJc w:val="left"/>
      <w:pPr>
        <w:ind w:left="3540" w:hanging="360"/>
      </w:pPr>
    </w:lvl>
    <w:lvl w:ilvl="5" w:tplc="0809001B" w:tentative="1">
      <w:start w:val="1"/>
      <w:numFmt w:val="lowerRoman"/>
      <w:lvlText w:val="%6."/>
      <w:lvlJc w:val="right"/>
      <w:pPr>
        <w:ind w:left="4260" w:hanging="180"/>
      </w:pPr>
    </w:lvl>
    <w:lvl w:ilvl="6" w:tplc="0809000F" w:tentative="1">
      <w:start w:val="1"/>
      <w:numFmt w:val="decimal"/>
      <w:lvlText w:val="%7."/>
      <w:lvlJc w:val="left"/>
      <w:pPr>
        <w:ind w:left="4980" w:hanging="360"/>
      </w:pPr>
    </w:lvl>
    <w:lvl w:ilvl="7" w:tplc="08090019" w:tentative="1">
      <w:start w:val="1"/>
      <w:numFmt w:val="lowerLetter"/>
      <w:lvlText w:val="%8."/>
      <w:lvlJc w:val="left"/>
      <w:pPr>
        <w:ind w:left="5700" w:hanging="360"/>
      </w:pPr>
    </w:lvl>
    <w:lvl w:ilvl="8" w:tplc="0809001B" w:tentative="1">
      <w:start w:val="1"/>
      <w:numFmt w:val="lowerRoman"/>
      <w:lvlText w:val="%9."/>
      <w:lvlJc w:val="right"/>
      <w:pPr>
        <w:ind w:left="6420" w:hanging="180"/>
      </w:pPr>
    </w:lvl>
  </w:abstractNum>
  <w:abstractNum w:abstractNumId="4">
    <w:nsid w:val="711D47B5"/>
    <w:multiLevelType w:val="hybridMultilevel"/>
    <w:tmpl w:val="13D6419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6198"/>
    <w:rsid w:val="00002592"/>
    <w:rsid w:val="00015242"/>
    <w:rsid w:val="000169E4"/>
    <w:rsid w:val="0002065F"/>
    <w:rsid w:val="00035E23"/>
    <w:rsid w:val="000361AF"/>
    <w:rsid w:val="00036A42"/>
    <w:rsid w:val="000541A5"/>
    <w:rsid w:val="00067D6D"/>
    <w:rsid w:val="00072D52"/>
    <w:rsid w:val="000825A8"/>
    <w:rsid w:val="000B15CC"/>
    <w:rsid w:val="000C7701"/>
    <w:rsid w:val="000C77F5"/>
    <w:rsid w:val="000D2050"/>
    <w:rsid w:val="000E11FE"/>
    <w:rsid w:val="00122A45"/>
    <w:rsid w:val="001248E5"/>
    <w:rsid w:val="00142C61"/>
    <w:rsid w:val="001549F3"/>
    <w:rsid w:val="0015754B"/>
    <w:rsid w:val="00183715"/>
    <w:rsid w:val="001A20B6"/>
    <w:rsid w:val="001A5385"/>
    <w:rsid w:val="001C7AF5"/>
    <w:rsid w:val="001D2A6A"/>
    <w:rsid w:val="001D3AB8"/>
    <w:rsid w:val="001D7E54"/>
    <w:rsid w:val="001E4F5E"/>
    <w:rsid w:val="001E5AC0"/>
    <w:rsid w:val="001F4A3B"/>
    <w:rsid w:val="00203ADB"/>
    <w:rsid w:val="00205C34"/>
    <w:rsid w:val="0021740B"/>
    <w:rsid w:val="0023380B"/>
    <w:rsid w:val="0023638D"/>
    <w:rsid w:val="00242F39"/>
    <w:rsid w:val="00256AED"/>
    <w:rsid w:val="002770E3"/>
    <w:rsid w:val="002A62AC"/>
    <w:rsid w:val="002C4FD2"/>
    <w:rsid w:val="002E3D55"/>
    <w:rsid w:val="00300F3F"/>
    <w:rsid w:val="00303126"/>
    <w:rsid w:val="003353BF"/>
    <w:rsid w:val="00341708"/>
    <w:rsid w:val="00343CB4"/>
    <w:rsid w:val="003501DB"/>
    <w:rsid w:val="0037350C"/>
    <w:rsid w:val="00384F0A"/>
    <w:rsid w:val="0038737B"/>
    <w:rsid w:val="003A6304"/>
    <w:rsid w:val="003A6C3D"/>
    <w:rsid w:val="003A70CD"/>
    <w:rsid w:val="003B02C0"/>
    <w:rsid w:val="003B4D82"/>
    <w:rsid w:val="003B6A3D"/>
    <w:rsid w:val="003C39F0"/>
    <w:rsid w:val="003C4C86"/>
    <w:rsid w:val="003D3A34"/>
    <w:rsid w:val="003D6278"/>
    <w:rsid w:val="003E72D7"/>
    <w:rsid w:val="00400649"/>
    <w:rsid w:val="00403524"/>
    <w:rsid w:val="00412EDC"/>
    <w:rsid w:val="00414E9B"/>
    <w:rsid w:val="004322FB"/>
    <w:rsid w:val="0044304B"/>
    <w:rsid w:val="00450E39"/>
    <w:rsid w:val="004550D4"/>
    <w:rsid w:val="0046538A"/>
    <w:rsid w:val="00474304"/>
    <w:rsid w:val="00475FCA"/>
    <w:rsid w:val="004C58E1"/>
    <w:rsid w:val="004D3E29"/>
    <w:rsid w:val="004E00DE"/>
    <w:rsid w:val="004E0C74"/>
    <w:rsid w:val="004E3B28"/>
    <w:rsid w:val="004F2278"/>
    <w:rsid w:val="004F5E60"/>
    <w:rsid w:val="0050211D"/>
    <w:rsid w:val="00502362"/>
    <w:rsid w:val="00524DD8"/>
    <w:rsid w:val="00532D63"/>
    <w:rsid w:val="00533D2C"/>
    <w:rsid w:val="00540256"/>
    <w:rsid w:val="00550BB0"/>
    <w:rsid w:val="00557E5A"/>
    <w:rsid w:val="005615BE"/>
    <w:rsid w:val="00574C6C"/>
    <w:rsid w:val="00577BBF"/>
    <w:rsid w:val="005A2C73"/>
    <w:rsid w:val="005E326A"/>
    <w:rsid w:val="005E5929"/>
    <w:rsid w:val="005E6FEF"/>
    <w:rsid w:val="005E7BD0"/>
    <w:rsid w:val="005F13A3"/>
    <w:rsid w:val="005F6C80"/>
    <w:rsid w:val="0060049D"/>
    <w:rsid w:val="00603448"/>
    <w:rsid w:val="006040E8"/>
    <w:rsid w:val="00604F58"/>
    <w:rsid w:val="006156EF"/>
    <w:rsid w:val="00620D7C"/>
    <w:rsid w:val="00630C9F"/>
    <w:rsid w:val="00694D15"/>
    <w:rsid w:val="00696388"/>
    <w:rsid w:val="006A64F7"/>
    <w:rsid w:val="006A6808"/>
    <w:rsid w:val="006C13AF"/>
    <w:rsid w:val="006C3D42"/>
    <w:rsid w:val="006F7B11"/>
    <w:rsid w:val="007051CC"/>
    <w:rsid w:val="00710EEA"/>
    <w:rsid w:val="0072144E"/>
    <w:rsid w:val="00723065"/>
    <w:rsid w:val="00734E39"/>
    <w:rsid w:val="00736F97"/>
    <w:rsid w:val="00737A91"/>
    <w:rsid w:val="007503A3"/>
    <w:rsid w:val="0075110E"/>
    <w:rsid w:val="007740C7"/>
    <w:rsid w:val="00787C25"/>
    <w:rsid w:val="007A6D4E"/>
    <w:rsid w:val="007B34EC"/>
    <w:rsid w:val="007B37E5"/>
    <w:rsid w:val="007C5DE0"/>
    <w:rsid w:val="007D5EDC"/>
    <w:rsid w:val="007D64FB"/>
    <w:rsid w:val="00814A9A"/>
    <w:rsid w:val="00824049"/>
    <w:rsid w:val="00834130"/>
    <w:rsid w:val="00835532"/>
    <w:rsid w:val="0084067C"/>
    <w:rsid w:val="008923C9"/>
    <w:rsid w:val="00895F5D"/>
    <w:rsid w:val="00897C1B"/>
    <w:rsid w:val="008B7139"/>
    <w:rsid w:val="008D646D"/>
    <w:rsid w:val="008E00AF"/>
    <w:rsid w:val="008E55C0"/>
    <w:rsid w:val="008F738A"/>
    <w:rsid w:val="00932E5D"/>
    <w:rsid w:val="00954CFB"/>
    <w:rsid w:val="009B0E8E"/>
    <w:rsid w:val="009B4BE3"/>
    <w:rsid w:val="009B75C7"/>
    <w:rsid w:val="009D1A4E"/>
    <w:rsid w:val="009D3EFF"/>
    <w:rsid w:val="009D7919"/>
    <w:rsid w:val="009D7B5F"/>
    <w:rsid w:val="009E7BE0"/>
    <w:rsid w:val="009F6198"/>
    <w:rsid w:val="00A333A7"/>
    <w:rsid w:val="00A73600"/>
    <w:rsid w:val="00A86337"/>
    <w:rsid w:val="00AA09C1"/>
    <w:rsid w:val="00AB2A4A"/>
    <w:rsid w:val="00AB3522"/>
    <w:rsid w:val="00AB5D94"/>
    <w:rsid w:val="00AB63F4"/>
    <w:rsid w:val="00AC18AC"/>
    <w:rsid w:val="00AD4804"/>
    <w:rsid w:val="00AF27C0"/>
    <w:rsid w:val="00AF3A8D"/>
    <w:rsid w:val="00AF4690"/>
    <w:rsid w:val="00B20583"/>
    <w:rsid w:val="00B23FED"/>
    <w:rsid w:val="00B24041"/>
    <w:rsid w:val="00B34ADC"/>
    <w:rsid w:val="00BB5EAB"/>
    <w:rsid w:val="00BC1660"/>
    <w:rsid w:val="00BD4030"/>
    <w:rsid w:val="00BE7FA7"/>
    <w:rsid w:val="00BF33D4"/>
    <w:rsid w:val="00BF6297"/>
    <w:rsid w:val="00C02307"/>
    <w:rsid w:val="00C1251E"/>
    <w:rsid w:val="00C243AD"/>
    <w:rsid w:val="00C3529C"/>
    <w:rsid w:val="00C3564E"/>
    <w:rsid w:val="00C4114E"/>
    <w:rsid w:val="00C62413"/>
    <w:rsid w:val="00C7581C"/>
    <w:rsid w:val="00C90177"/>
    <w:rsid w:val="00C930A8"/>
    <w:rsid w:val="00C95842"/>
    <w:rsid w:val="00C96C9D"/>
    <w:rsid w:val="00CA74CB"/>
    <w:rsid w:val="00CC1AE4"/>
    <w:rsid w:val="00D0306B"/>
    <w:rsid w:val="00D164CC"/>
    <w:rsid w:val="00D2780A"/>
    <w:rsid w:val="00D5712E"/>
    <w:rsid w:val="00D61D20"/>
    <w:rsid w:val="00D664E6"/>
    <w:rsid w:val="00D73F86"/>
    <w:rsid w:val="00D74754"/>
    <w:rsid w:val="00DA36AC"/>
    <w:rsid w:val="00DB77FE"/>
    <w:rsid w:val="00DC3299"/>
    <w:rsid w:val="00DD60FB"/>
    <w:rsid w:val="00DE6EFA"/>
    <w:rsid w:val="00DF2B50"/>
    <w:rsid w:val="00E00763"/>
    <w:rsid w:val="00E23B58"/>
    <w:rsid w:val="00E27B2C"/>
    <w:rsid w:val="00E3385A"/>
    <w:rsid w:val="00E51E4D"/>
    <w:rsid w:val="00E546F8"/>
    <w:rsid w:val="00E57F39"/>
    <w:rsid w:val="00E63F3C"/>
    <w:rsid w:val="00E66755"/>
    <w:rsid w:val="00E97D71"/>
    <w:rsid w:val="00EB4A9B"/>
    <w:rsid w:val="00EC2770"/>
    <w:rsid w:val="00EF7706"/>
    <w:rsid w:val="00F324F3"/>
    <w:rsid w:val="00F33F80"/>
    <w:rsid w:val="00F417DE"/>
    <w:rsid w:val="00F429A7"/>
    <w:rsid w:val="00F54F7E"/>
    <w:rsid w:val="00F71A09"/>
    <w:rsid w:val="00F7743C"/>
    <w:rsid w:val="00F809B8"/>
    <w:rsid w:val="00F819C5"/>
    <w:rsid w:val="00F866C5"/>
    <w:rsid w:val="00F86D03"/>
    <w:rsid w:val="00F93768"/>
    <w:rsid w:val="00FB0542"/>
    <w:rsid w:val="00FD015F"/>
    <w:rsid w:val="00FE66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54F3012"/>
  <w14:defaultImageDpi w14:val="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80">
    <w:lsdException w:name="Normal" w:uiPriority="0" w:qFormat="1"/>
    <w:lsdException w:name="heading 1" w:qFormat="1"/>
    <w:lsdException w:name="heading 2" w:qFormat="1"/>
    <w:lsdException w:name="heading 3" w:qFormat="1"/>
    <w:lsdException w:name="heading 4" w:unhideWhenUsed="1" w:qFormat="1"/>
    <w:lsdException w:name="heading 5" w:unhideWhenUsed="1" w:qFormat="1"/>
    <w:lsdException w:name="heading 6"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autoSpaceDE w:val="0"/>
      <w:autoSpaceDN w:val="0"/>
      <w:adjustRightInd w:val="0"/>
      <w:jc w:val="both"/>
    </w:pPr>
    <w:rPr>
      <w:rFonts w:ascii="Times New Roman" w:hAnsi="Times New Roman"/>
      <w:noProof/>
    </w:rPr>
  </w:style>
  <w:style w:type="paragraph" w:styleId="Heading1">
    <w:name w:val="heading 1"/>
    <w:basedOn w:val="Normal"/>
    <w:next w:val="Normal"/>
    <w:link w:val="Heading1Char"/>
    <w:uiPriority w:val="99"/>
    <w:qFormat/>
    <w:pPr>
      <w:keepNext/>
      <w:widowControl w:val="0"/>
      <w:spacing w:before="240" w:after="120"/>
      <w:jc w:val="left"/>
      <w:outlineLvl w:val="0"/>
    </w:pPr>
    <w:rPr>
      <w:b/>
      <w:bCs/>
      <w:sz w:val="40"/>
      <w:szCs w:val="40"/>
    </w:rPr>
  </w:style>
  <w:style w:type="paragraph" w:styleId="Heading2">
    <w:name w:val="heading 2"/>
    <w:basedOn w:val="Normal"/>
    <w:next w:val="Normal"/>
    <w:link w:val="Heading2Char"/>
    <w:uiPriority w:val="99"/>
    <w:qFormat/>
    <w:rsid w:val="00723065"/>
    <w:pPr>
      <w:outlineLvl w:val="1"/>
    </w:pPr>
    <w:rPr>
      <w:b/>
      <w:sz w:val="28"/>
      <w:szCs w:val="28"/>
      <w:u w:val="single"/>
    </w:rPr>
  </w:style>
  <w:style w:type="paragraph" w:styleId="Heading3">
    <w:name w:val="heading 3"/>
    <w:basedOn w:val="Normal"/>
    <w:next w:val="Normal"/>
    <w:link w:val="Heading3Char"/>
    <w:uiPriority w:val="99"/>
    <w:qFormat/>
    <w:rsid w:val="00723065"/>
    <w:pPr>
      <w:keepNext/>
      <w:spacing w:before="180" w:after="120"/>
      <w:jc w:val="left"/>
      <w:outlineLvl w:val="2"/>
    </w:pPr>
    <w:rPr>
      <w:b/>
      <w:bCs/>
      <w:i/>
      <w:sz w:val="24"/>
      <w:szCs w:val="24"/>
    </w:rPr>
  </w:style>
  <w:style w:type="paragraph" w:styleId="Heading4">
    <w:name w:val="heading 4"/>
    <w:basedOn w:val="Normal"/>
    <w:next w:val="Normal"/>
    <w:link w:val="Heading4Char"/>
    <w:uiPriority w:val="99"/>
    <w:qFormat/>
    <w:pPr>
      <w:keepNext/>
      <w:widowControl w:val="0"/>
      <w:spacing w:before="240" w:after="120"/>
      <w:jc w:val="left"/>
      <w:outlineLvl w:val="3"/>
    </w:pPr>
    <w:rPr>
      <w:b/>
      <w:bCs/>
      <w:sz w:val="24"/>
      <w:szCs w:val="24"/>
    </w:rPr>
  </w:style>
  <w:style w:type="paragraph" w:styleId="Heading5">
    <w:name w:val="heading 5"/>
    <w:basedOn w:val="Normal"/>
    <w:next w:val="Normal"/>
    <w:link w:val="Heading5Char"/>
    <w:uiPriority w:val="99"/>
    <w:qFormat/>
    <w:pPr>
      <w:keepNext/>
      <w:widowControl w:val="0"/>
      <w:spacing w:before="240" w:after="120"/>
      <w:jc w:val="left"/>
      <w:outlineLvl w:val="4"/>
    </w:pPr>
    <w:rPr>
      <w:b/>
      <w:bCs/>
      <w:sz w:val="24"/>
      <w:szCs w:val="24"/>
    </w:rPr>
  </w:style>
  <w:style w:type="paragraph" w:styleId="Heading6">
    <w:name w:val="heading 6"/>
    <w:basedOn w:val="Normal"/>
    <w:next w:val="Normal"/>
    <w:link w:val="Heading6Char"/>
    <w:uiPriority w:val="99"/>
    <w:qFormat/>
    <w:pPr>
      <w:keepNext/>
      <w:widowControl w:val="0"/>
      <w:spacing w:before="240" w:after="120"/>
      <w:jc w:val="left"/>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t">
    <w:name w:val="Part"/>
    <w:basedOn w:val="Normal"/>
    <w:next w:val="Normal"/>
    <w:uiPriority w:val="99"/>
    <w:pPr>
      <w:keepNext/>
      <w:widowControl w:val="0"/>
      <w:spacing w:before="240" w:after="120"/>
      <w:jc w:val="center"/>
    </w:pPr>
    <w:rPr>
      <w:b/>
      <w:bCs/>
      <w:sz w:val="40"/>
      <w:szCs w:val="40"/>
    </w:rPr>
  </w:style>
  <w:style w:type="character" w:customStyle="1" w:styleId="Heading1Char">
    <w:name w:val="Heading 1 Char"/>
    <w:link w:val="Heading1"/>
    <w:uiPriority w:val="9"/>
    <w:rPr>
      <w:rFonts w:ascii="Cambria" w:eastAsia="Times New Roman" w:hAnsi="Cambria" w:cs="Times New Roman"/>
      <w:b/>
      <w:bCs/>
      <w:noProof/>
      <w:kern w:val="32"/>
      <w:sz w:val="32"/>
      <w:szCs w:val="32"/>
    </w:rPr>
  </w:style>
  <w:style w:type="character" w:customStyle="1" w:styleId="Heading2Char">
    <w:name w:val="Heading 2 Char"/>
    <w:link w:val="Heading2"/>
    <w:uiPriority w:val="99"/>
    <w:rsid w:val="00723065"/>
    <w:rPr>
      <w:rFonts w:ascii="Times New Roman" w:hAnsi="Times New Roman"/>
      <w:b/>
      <w:noProof/>
      <w:sz w:val="28"/>
      <w:szCs w:val="28"/>
      <w:u w:val="single"/>
    </w:rPr>
  </w:style>
  <w:style w:type="character" w:customStyle="1" w:styleId="Heading3Char">
    <w:name w:val="Heading 3 Char"/>
    <w:link w:val="Heading3"/>
    <w:uiPriority w:val="99"/>
    <w:rsid w:val="00723065"/>
    <w:rPr>
      <w:rFonts w:ascii="Times New Roman" w:hAnsi="Times New Roman"/>
      <w:b/>
      <w:bCs/>
      <w:i/>
      <w:noProof/>
      <w:sz w:val="24"/>
      <w:szCs w:val="24"/>
    </w:rPr>
  </w:style>
  <w:style w:type="character" w:customStyle="1" w:styleId="Heading4Char">
    <w:name w:val="Heading 4 Char"/>
    <w:link w:val="Heading4"/>
    <w:uiPriority w:val="9"/>
    <w:semiHidden/>
    <w:rPr>
      <w:b/>
      <w:bCs/>
      <w:noProof/>
      <w:sz w:val="28"/>
      <w:szCs w:val="28"/>
    </w:rPr>
  </w:style>
  <w:style w:type="character" w:customStyle="1" w:styleId="Heading5Char">
    <w:name w:val="Heading 5 Char"/>
    <w:link w:val="Heading5"/>
    <w:uiPriority w:val="9"/>
    <w:semiHidden/>
    <w:rPr>
      <w:b/>
      <w:bCs/>
      <w:i/>
      <w:iCs/>
      <w:noProof/>
      <w:sz w:val="26"/>
      <w:szCs w:val="26"/>
    </w:rPr>
  </w:style>
  <w:style w:type="character" w:customStyle="1" w:styleId="Heading6Char">
    <w:name w:val="Heading 6 Char"/>
    <w:link w:val="Heading6"/>
    <w:uiPriority w:val="9"/>
    <w:semiHidden/>
    <w:rPr>
      <w:b/>
      <w:bCs/>
      <w:noProof/>
    </w:rPr>
  </w:style>
  <w:style w:type="paragraph" w:customStyle="1" w:styleId="rightpar">
    <w:name w:val="rightpar"/>
    <w:basedOn w:val="Normal"/>
    <w:uiPriority w:val="99"/>
    <w:pPr>
      <w:keepLines/>
      <w:spacing w:before="120" w:after="120"/>
      <w:jc w:val="right"/>
    </w:pPr>
    <w:rPr>
      <w:sz w:val="24"/>
      <w:szCs w:val="24"/>
    </w:rPr>
  </w:style>
  <w:style w:type="paragraph" w:customStyle="1" w:styleId="centerpar">
    <w:name w:val="centerpar"/>
    <w:basedOn w:val="Normal"/>
    <w:uiPriority w:val="99"/>
    <w:pPr>
      <w:keepLines/>
      <w:spacing w:before="120" w:after="120"/>
      <w:jc w:val="center"/>
    </w:pPr>
    <w:rPr>
      <w:sz w:val="24"/>
      <w:szCs w:val="24"/>
    </w:rPr>
  </w:style>
  <w:style w:type="paragraph" w:customStyle="1" w:styleId="equation">
    <w:name w:val="equation"/>
    <w:basedOn w:val="Normal"/>
    <w:next w:val="Normal"/>
    <w:uiPriority w:val="99"/>
    <w:pPr>
      <w:keepLines/>
      <w:spacing w:before="120" w:after="120"/>
      <w:jc w:val="left"/>
    </w:pPr>
    <w:rPr>
      <w:sz w:val="24"/>
      <w:szCs w:val="24"/>
    </w:rPr>
  </w:style>
  <w:style w:type="paragraph" w:customStyle="1" w:styleId="equationNum">
    <w:name w:val="equationNum"/>
    <w:basedOn w:val="Normal"/>
    <w:next w:val="Normal"/>
    <w:uiPriority w:val="99"/>
    <w:pPr>
      <w:keepLines/>
      <w:spacing w:before="120" w:after="120"/>
      <w:jc w:val="left"/>
    </w:pPr>
    <w:rPr>
      <w:sz w:val="24"/>
      <w:szCs w:val="24"/>
    </w:rPr>
  </w:style>
  <w:style w:type="paragraph" w:customStyle="1" w:styleId="equationAlign">
    <w:name w:val="equationAlign"/>
    <w:basedOn w:val="Normal"/>
    <w:next w:val="Normal"/>
    <w:uiPriority w:val="99"/>
    <w:pPr>
      <w:keepLines/>
      <w:spacing w:before="120" w:after="120"/>
      <w:jc w:val="left"/>
    </w:pPr>
    <w:rPr>
      <w:sz w:val="24"/>
      <w:szCs w:val="24"/>
    </w:rPr>
  </w:style>
  <w:style w:type="paragraph" w:customStyle="1" w:styleId="equationAlignNum">
    <w:name w:val="equationAlignNum"/>
    <w:basedOn w:val="Normal"/>
    <w:next w:val="Normal"/>
    <w:uiPriority w:val="99"/>
    <w:pPr>
      <w:keepLines/>
      <w:spacing w:before="120" w:after="120"/>
      <w:jc w:val="left"/>
    </w:pPr>
    <w:rPr>
      <w:sz w:val="24"/>
      <w:szCs w:val="24"/>
    </w:rPr>
  </w:style>
  <w:style w:type="paragraph" w:customStyle="1" w:styleId="equationArray">
    <w:name w:val="equationArray"/>
    <w:basedOn w:val="Normal"/>
    <w:next w:val="Normal"/>
    <w:uiPriority w:val="99"/>
    <w:pPr>
      <w:keepLines/>
      <w:spacing w:before="120" w:after="120"/>
      <w:jc w:val="left"/>
    </w:pPr>
    <w:rPr>
      <w:sz w:val="24"/>
      <w:szCs w:val="24"/>
    </w:rPr>
  </w:style>
  <w:style w:type="paragraph" w:customStyle="1" w:styleId="equationArrayNum">
    <w:name w:val="equationArrayNum"/>
    <w:basedOn w:val="Normal"/>
    <w:next w:val="Normal"/>
    <w:uiPriority w:val="99"/>
    <w:pPr>
      <w:keepLines/>
      <w:spacing w:before="120" w:after="120"/>
      <w:jc w:val="left"/>
    </w:pPr>
    <w:rPr>
      <w:sz w:val="24"/>
      <w:szCs w:val="24"/>
    </w:rPr>
  </w:style>
  <w:style w:type="paragraph" w:customStyle="1" w:styleId="theorem">
    <w:name w:val="theorem"/>
    <w:basedOn w:val="Normal"/>
    <w:next w:val="Normal"/>
    <w:uiPriority w:val="99"/>
    <w:pPr>
      <w:keepLines/>
      <w:spacing w:before="120" w:after="120"/>
      <w:jc w:val="left"/>
    </w:pPr>
  </w:style>
  <w:style w:type="paragraph" w:customStyle="1" w:styleId="bitmapCenter">
    <w:name w:val="bitmapCenter"/>
    <w:basedOn w:val="Normal"/>
    <w:next w:val="Normal"/>
    <w:uiPriority w:val="99"/>
    <w:pPr>
      <w:keepLines/>
      <w:spacing w:before="120" w:after="120"/>
      <w:jc w:val="left"/>
    </w:pPr>
    <w:rPr>
      <w:sz w:val="24"/>
      <w:szCs w:val="24"/>
    </w:rPr>
  </w:style>
  <w:style w:type="paragraph" w:styleId="Title">
    <w:name w:val="Title"/>
    <w:basedOn w:val="Normal"/>
    <w:next w:val="author"/>
    <w:link w:val="TitleChar"/>
    <w:uiPriority w:val="99"/>
    <w:qFormat/>
    <w:pPr>
      <w:widowControl w:val="0"/>
      <w:spacing w:before="240" w:after="240"/>
      <w:jc w:val="center"/>
    </w:pPr>
    <w:rPr>
      <w:b/>
      <w:bCs/>
      <w:sz w:val="36"/>
      <w:szCs w:val="36"/>
    </w:rPr>
  </w:style>
  <w:style w:type="character" w:customStyle="1" w:styleId="TitleChar">
    <w:name w:val="Title Char"/>
    <w:link w:val="Title"/>
    <w:uiPriority w:val="10"/>
    <w:rPr>
      <w:rFonts w:ascii="Cambria" w:eastAsia="Times New Roman" w:hAnsi="Cambria" w:cs="Times New Roman"/>
      <w:b/>
      <w:bCs/>
      <w:noProof/>
      <w:kern w:val="28"/>
      <w:sz w:val="32"/>
      <w:szCs w:val="32"/>
    </w:rPr>
  </w:style>
  <w:style w:type="paragraph" w:customStyle="1" w:styleId="author">
    <w:name w:val="author"/>
    <w:basedOn w:val="Normal"/>
    <w:next w:val="Normal"/>
    <w:uiPriority w:val="99"/>
    <w:pPr>
      <w:widowControl w:val="0"/>
      <w:spacing w:after="120"/>
      <w:jc w:val="center"/>
    </w:pPr>
  </w:style>
  <w:style w:type="paragraph" w:styleId="Footer">
    <w:name w:val="footer"/>
    <w:basedOn w:val="Normal"/>
    <w:link w:val="FooterChar"/>
    <w:uiPriority w:val="99"/>
    <w:pPr>
      <w:widowControl w:val="0"/>
      <w:tabs>
        <w:tab w:val="center" w:pos="4536"/>
        <w:tab w:val="right" w:pos="9072"/>
      </w:tabs>
      <w:jc w:val="left"/>
    </w:pPr>
  </w:style>
  <w:style w:type="character" w:customStyle="1" w:styleId="FooterChar">
    <w:name w:val="Footer Char"/>
    <w:link w:val="Footer"/>
    <w:uiPriority w:val="99"/>
    <w:rPr>
      <w:rFonts w:ascii="Times New Roman" w:hAnsi="Times New Roman" w:cs="Times New Roman"/>
      <w:noProof/>
      <w:sz w:val="20"/>
      <w:szCs w:val="20"/>
    </w:rPr>
  </w:style>
  <w:style w:type="paragraph" w:styleId="Header">
    <w:name w:val="header"/>
    <w:basedOn w:val="Normal"/>
    <w:link w:val="HeaderChar"/>
    <w:uiPriority w:val="99"/>
    <w:pPr>
      <w:widowControl w:val="0"/>
      <w:tabs>
        <w:tab w:val="center" w:pos="4536"/>
        <w:tab w:val="right" w:pos="9072"/>
      </w:tabs>
      <w:jc w:val="left"/>
    </w:pPr>
  </w:style>
  <w:style w:type="character" w:customStyle="1" w:styleId="HeaderChar">
    <w:name w:val="Header Char"/>
    <w:link w:val="Header"/>
    <w:uiPriority w:val="99"/>
    <w:semiHidden/>
    <w:rPr>
      <w:rFonts w:ascii="Times New Roman" w:hAnsi="Times New Roman" w:cs="Times New Roman"/>
      <w:noProof/>
      <w:sz w:val="20"/>
      <w:szCs w:val="20"/>
    </w:rPr>
  </w:style>
  <w:style w:type="paragraph" w:styleId="Caption">
    <w:name w:val="caption"/>
    <w:basedOn w:val="Normal"/>
    <w:next w:val="Normal"/>
    <w:uiPriority w:val="99"/>
    <w:qFormat/>
    <w:pPr>
      <w:keepLines/>
      <w:spacing w:before="120" w:after="120"/>
      <w:jc w:val="left"/>
    </w:pPr>
    <w:rPr>
      <w:sz w:val="24"/>
      <w:szCs w:val="24"/>
    </w:rPr>
  </w:style>
  <w:style w:type="paragraph" w:customStyle="1" w:styleId="Figure">
    <w:name w:val="Figure"/>
    <w:basedOn w:val="Normal"/>
    <w:next w:val="Normal"/>
    <w:uiPriority w:val="99"/>
    <w:pPr>
      <w:keepLines/>
      <w:spacing w:before="120"/>
      <w:jc w:val="center"/>
    </w:pPr>
  </w:style>
  <w:style w:type="paragraph" w:customStyle="1" w:styleId="Table">
    <w:name w:val="Table"/>
    <w:basedOn w:val="Normal"/>
    <w:uiPriority w:val="99"/>
    <w:pPr>
      <w:keepLines/>
      <w:spacing w:before="120"/>
      <w:jc w:val="center"/>
    </w:pPr>
  </w:style>
  <w:style w:type="paragraph" w:customStyle="1" w:styleId="Tabular">
    <w:name w:val="Tabular"/>
    <w:basedOn w:val="Normal"/>
    <w:uiPriority w:val="99"/>
    <w:pPr>
      <w:keepLines/>
      <w:spacing w:before="120"/>
      <w:jc w:val="center"/>
    </w:pPr>
  </w:style>
  <w:style w:type="paragraph" w:customStyle="1" w:styleId="Tabbing">
    <w:name w:val="Tabbing"/>
    <w:basedOn w:val="Normal"/>
    <w:uiPriority w:val="99"/>
    <w:pPr>
      <w:keepLines/>
      <w:spacing w:before="120"/>
      <w:jc w:val="center"/>
    </w:pPr>
  </w:style>
  <w:style w:type="paragraph" w:styleId="Quote">
    <w:name w:val="Quote"/>
    <w:basedOn w:val="Normal"/>
    <w:link w:val="QuoteChar"/>
    <w:uiPriority w:val="99"/>
    <w:qFormat/>
    <w:pPr>
      <w:ind w:left="1024" w:right="1024" w:firstLine="340"/>
    </w:pPr>
  </w:style>
  <w:style w:type="character" w:customStyle="1" w:styleId="QuoteChar">
    <w:name w:val="Quote Char"/>
    <w:link w:val="Quote"/>
    <w:uiPriority w:val="29"/>
    <w:rPr>
      <w:rFonts w:ascii="Times New Roman" w:hAnsi="Times New Roman" w:cs="Times New Roman"/>
      <w:i/>
      <w:iCs/>
      <w:noProof/>
      <w:color w:val="000000"/>
      <w:sz w:val="20"/>
      <w:szCs w:val="20"/>
    </w:rPr>
  </w:style>
  <w:style w:type="paragraph" w:customStyle="1" w:styleId="verbatim">
    <w:name w:val="verbatim"/>
    <w:uiPriority w:val="99"/>
    <w:pPr>
      <w:autoSpaceDE w:val="0"/>
      <w:autoSpaceDN w:val="0"/>
      <w:adjustRightInd w:val="0"/>
    </w:pPr>
    <w:rPr>
      <w:rFonts w:ascii="Courier New" w:hAnsi="Courier New" w:cs="Courier New"/>
      <w:noProof/>
    </w:rPr>
  </w:style>
  <w:style w:type="paragraph" w:styleId="List">
    <w:name w:val="List"/>
    <w:basedOn w:val="Normal"/>
    <w:uiPriority w:val="99"/>
    <w:pPr>
      <w:tabs>
        <w:tab w:val="left" w:pos="283"/>
      </w:tabs>
      <w:spacing w:after="120"/>
      <w:ind w:left="283" w:hanging="283"/>
      <w:jc w:val="left"/>
    </w:pPr>
  </w:style>
  <w:style w:type="paragraph" w:customStyle="1" w:styleId="List1">
    <w:name w:val="List 1"/>
    <w:basedOn w:val="Normal"/>
    <w:uiPriority w:val="99"/>
    <w:pPr>
      <w:tabs>
        <w:tab w:val="left" w:pos="283"/>
      </w:tabs>
      <w:spacing w:after="120"/>
      <w:ind w:left="283" w:hanging="283"/>
      <w:jc w:val="left"/>
    </w:pPr>
  </w:style>
  <w:style w:type="paragraph" w:customStyle="1" w:styleId="latexpicture">
    <w:name w:val="latex picture"/>
    <w:basedOn w:val="Normal"/>
    <w:next w:val="Normal"/>
    <w:uiPriority w:val="99"/>
    <w:pPr>
      <w:keepLines/>
      <w:spacing w:before="120" w:after="120"/>
      <w:jc w:val="center"/>
    </w:pPr>
    <w:rPr>
      <w:sz w:val="24"/>
      <w:szCs w:val="24"/>
    </w:rPr>
  </w:style>
  <w:style w:type="paragraph" w:customStyle="1" w:styleId="subfigure">
    <w:name w:val="subfigure"/>
    <w:basedOn w:val="Normal"/>
    <w:next w:val="Normal"/>
    <w:uiPriority w:val="99"/>
    <w:pPr>
      <w:keepLines/>
      <w:spacing w:before="120" w:after="120"/>
      <w:jc w:val="center"/>
    </w:pPr>
    <w:rPr>
      <w:sz w:val="24"/>
      <w:szCs w:val="24"/>
    </w:rPr>
  </w:style>
  <w:style w:type="paragraph" w:customStyle="1" w:styleId="bibheading">
    <w:name w:val="bibheading"/>
    <w:basedOn w:val="Normal"/>
    <w:next w:val="bibitem"/>
    <w:uiPriority w:val="99"/>
    <w:pPr>
      <w:keepNext/>
      <w:widowControl w:val="0"/>
      <w:spacing w:before="240" w:after="120"/>
      <w:jc w:val="left"/>
    </w:pPr>
    <w:rPr>
      <w:b/>
      <w:bCs/>
      <w:sz w:val="32"/>
      <w:szCs w:val="32"/>
    </w:rPr>
  </w:style>
  <w:style w:type="paragraph" w:customStyle="1" w:styleId="bibitem">
    <w:name w:val="bibitem"/>
    <w:basedOn w:val="Normal"/>
    <w:uiPriority w:val="99"/>
    <w:pPr>
      <w:widowControl w:val="0"/>
      <w:ind w:left="567" w:hanging="567"/>
      <w:jc w:val="left"/>
    </w:pPr>
  </w:style>
  <w:style w:type="paragraph" w:customStyle="1" w:styleId="endnotes">
    <w:name w:val="endnotes"/>
    <w:basedOn w:val="Normal"/>
    <w:uiPriority w:val="99"/>
    <w:pPr>
      <w:tabs>
        <w:tab w:val="left" w:pos="283"/>
      </w:tabs>
      <w:spacing w:after="120"/>
      <w:ind w:left="283" w:hanging="283"/>
      <w:jc w:val="left"/>
    </w:pPr>
  </w:style>
  <w:style w:type="paragraph" w:styleId="FootnoteText">
    <w:name w:val="footnote text"/>
    <w:basedOn w:val="Normal"/>
    <w:link w:val="FootnoteTextChar"/>
    <w:uiPriority w:val="99"/>
    <w:pPr>
      <w:widowControl w:val="0"/>
      <w:ind w:left="397" w:hanging="113"/>
      <w:jc w:val="left"/>
    </w:pPr>
  </w:style>
  <w:style w:type="character" w:customStyle="1" w:styleId="FootnoteTextChar">
    <w:name w:val="Footnote Text Char"/>
    <w:link w:val="FootnoteText"/>
    <w:uiPriority w:val="99"/>
    <w:semiHidden/>
    <w:rPr>
      <w:rFonts w:ascii="Times New Roman" w:hAnsi="Times New Roman" w:cs="Times New Roman"/>
      <w:noProof/>
      <w:sz w:val="20"/>
      <w:szCs w:val="20"/>
    </w:rPr>
  </w:style>
  <w:style w:type="paragraph" w:styleId="EndnoteText">
    <w:name w:val="endnote text"/>
    <w:basedOn w:val="Normal"/>
    <w:link w:val="EndnoteTextChar"/>
    <w:uiPriority w:val="99"/>
    <w:pPr>
      <w:widowControl w:val="0"/>
      <w:ind w:left="454" w:hanging="170"/>
    </w:pPr>
  </w:style>
  <w:style w:type="character" w:customStyle="1" w:styleId="EndnoteTextChar">
    <w:name w:val="Endnote Text Char"/>
    <w:link w:val="EndnoteText"/>
    <w:uiPriority w:val="99"/>
    <w:semiHidden/>
    <w:rPr>
      <w:rFonts w:ascii="Times New Roman" w:hAnsi="Times New Roman" w:cs="Times New Roman"/>
      <w:noProof/>
      <w:sz w:val="20"/>
      <w:szCs w:val="20"/>
    </w:rPr>
  </w:style>
  <w:style w:type="character" w:styleId="FootnoteReference">
    <w:name w:val="footnote reference"/>
    <w:uiPriority w:val="99"/>
    <w:semiHidden/>
    <w:unhideWhenUsed/>
    <w:rPr>
      <w:vertAlign w:val="superscript"/>
    </w:rPr>
  </w:style>
  <w:style w:type="character" w:styleId="EndnoteReference">
    <w:name w:val="endnote reference"/>
    <w:uiPriority w:val="99"/>
    <w:rPr>
      <w:vertAlign w:val="superscript"/>
    </w:rPr>
  </w:style>
  <w:style w:type="paragraph" w:customStyle="1" w:styleId="acronym">
    <w:name w:val="acronym"/>
    <w:basedOn w:val="Normal"/>
    <w:uiPriority w:val="99"/>
    <w:pPr>
      <w:keepNext/>
      <w:widowControl w:val="0"/>
      <w:spacing w:before="60" w:after="60"/>
      <w:jc w:val="left"/>
    </w:pPr>
  </w:style>
  <w:style w:type="paragraph" w:customStyle="1" w:styleId="abstracttitle">
    <w:name w:val="abstract title"/>
    <w:basedOn w:val="Normal"/>
    <w:next w:val="abstract"/>
    <w:uiPriority w:val="99"/>
    <w:pPr>
      <w:widowControl w:val="0"/>
      <w:spacing w:after="120"/>
      <w:jc w:val="center"/>
    </w:pPr>
    <w:rPr>
      <w:b/>
      <w:bCs/>
    </w:rPr>
  </w:style>
  <w:style w:type="paragraph" w:customStyle="1" w:styleId="abstract">
    <w:name w:val="abstract"/>
    <w:basedOn w:val="Normal"/>
    <w:next w:val="Normal"/>
    <w:uiPriority w:val="99"/>
    <w:pPr>
      <w:ind w:left="1024" w:right="1024" w:firstLine="340"/>
    </w:pPr>
  </w:style>
  <w:style w:type="paragraph" w:customStyle="1" w:styleId="contentsheading">
    <w:name w:val="contents_heading"/>
    <w:basedOn w:val="Normal"/>
    <w:next w:val="Normal"/>
    <w:uiPriority w:val="99"/>
    <w:pPr>
      <w:keepNext/>
      <w:widowControl w:val="0"/>
      <w:spacing w:before="240" w:after="120"/>
      <w:jc w:val="left"/>
    </w:pPr>
    <w:rPr>
      <w:b/>
      <w:bCs/>
    </w:rPr>
  </w:style>
  <w:style w:type="paragraph" w:styleId="TOC1">
    <w:name w:val="toc 1"/>
    <w:basedOn w:val="Normal"/>
    <w:next w:val="TOC2"/>
    <w:uiPriority w:val="99"/>
    <w:pPr>
      <w:keepNext/>
      <w:widowControl w:val="0"/>
      <w:tabs>
        <w:tab w:val="right" w:leader="dot" w:pos="8222"/>
      </w:tabs>
      <w:spacing w:before="240" w:after="60"/>
      <w:ind w:left="425"/>
      <w:jc w:val="left"/>
    </w:pPr>
    <w:rPr>
      <w:b/>
      <w:bCs/>
    </w:rPr>
  </w:style>
  <w:style w:type="paragraph" w:styleId="TOC2">
    <w:name w:val="toc 2"/>
    <w:basedOn w:val="Normal"/>
    <w:next w:val="TOC3"/>
    <w:uiPriority w:val="99"/>
    <w:pPr>
      <w:keepNext/>
      <w:widowControl w:val="0"/>
      <w:tabs>
        <w:tab w:val="right" w:leader="dot" w:pos="8222"/>
      </w:tabs>
      <w:spacing w:before="60" w:after="60"/>
      <w:ind w:left="512"/>
      <w:jc w:val="left"/>
    </w:pPr>
  </w:style>
  <w:style w:type="paragraph" w:styleId="TOC3">
    <w:name w:val="toc 3"/>
    <w:basedOn w:val="Normal"/>
    <w:next w:val="TOC4"/>
    <w:uiPriority w:val="99"/>
    <w:pPr>
      <w:keepNext/>
      <w:widowControl w:val="0"/>
      <w:tabs>
        <w:tab w:val="right" w:leader="dot" w:pos="8222"/>
      </w:tabs>
      <w:spacing w:before="60" w:after="60"/>
      <w:ind w:left="1024"/>
      <w:jc w:val="left"/>
    </w:pPr>
  </w:style>
  <w:style w:type="paragraph" w:styleId="TOC4">
    <w:name w:val="toc 4"/>
    <w:basedOn w:val="Normal"/>
    <w:next w:val="TOC5"/>
    <w:uiPriority w:val="99"/>
    <w:pPr>
      <w:keepNext/>
      <w:widowControl w:val="0"/>
      <w:tabs>
        <w:tab w:val="right" w:leader="dot" w:pos="8222"/>
      </w:tabs>
      <w:spacing w:before="60" w:after="60"/>
      <w:ind w:left="1536"/>
      <w:jc w:val="left"/>
    </w:pPr>
  </w:style>
  <w:style w:type="paragraph" w:styleId="TOC5">
    <w:name w:val="toc 5"/>
    <w:basedOn w:val="Normal"/>
    <w:next w:val="TOC6"/>
    <w:uiPriority w:val="99"/>
    <w:pPr>
      <w:keepNext/>
      <w:widowControl w:val="0"/>
      <w:tabs>
        <w:tab w:val="right" w:leader="dot" w:pos="8222"/>
      </w:tabs>
      <w:spacing w:before="60" w:after="60"/>
      <w:ind w:left="2048"/>
      <w:jc w:val="left"/>
    </w:pPr>
  </w:style>
  <w:style w:type="paragraph" w:styleId="TOC6">
    <w:name w:val="toc 6"/>
    <w:basedOn w:val="Normal"/>
    <w:uiPriority w:val="99"/>
    <w:pPr>
      <w:keepNext/>
      <w:widowControl w:val="0"/>
      <w:tabs>
        <w:tab w:val="right" w:leader="dot" w:pos="8222"/>
      </w:tabs>
      <w:spacing w:before="60" w:after="60"/>
      <w:ind w:left="2560"/>
      <w:jc w:val="left"/>
    </w:pPr>
  </w:style>
  <w:style w:type="paragraph" w:styleId="BalloonText">
    <w:name w:val="Balloon Text"/>
    <w:basedOn w:val="Normal"/>
    <w:link w:val="BalloonTextChar"/>
    <w:uiPriority w:val="99"/>
    <w:semiHidden/>
    <w:unhideWhenUsed/>
    <w:rsid w:val="009F6198"/>
    <w:rPr>
      <w:rFonts w:ascii="Tahoma" w:hAnsi="Tahoma" w:cs="Tahoma"/>
      <w:sz w:val="16"/>
      <w:szCs w:val="16"/>
    </w:rPr>
  </w:style>
  <w:style w:type="character" w:customStyle="1" w:styleId="BalloonTextChar">
    <w:name w:val="Balloon Text Char"/>
    <w:link w:val="BalloonText"/>
    <w:uiPriority w:val="99"/>
    <w:semiHidden/>
    <w:rsid w:val="009F6198"/>
    <w:rPr>
      <w:rFonts w:ascii="Tahoma" w:hAnsi="Tahoma" w:cs="Tahoma"/>
      <w:noProof/>
      <w:sz w:val="16"/>
      <w:szCs w:val="16"/>
    </w:rPr>
  </w:style>
  <w:style w:type="character" w:styleId="CommentReference">
    <w:name w:val="annotation reference"/>
    <w:uiPriority w:val="99"/>
    <w:semiHidden/>
    <w:unhideWhenUsed/>
    <w:rsid w:val="00FE66A3"/>
    <w:rPr>
      <w:sz w:val="16"/>
      <w:szCs w:val="16"/>
    </w:rPr>
  </w:style>
  <w:style w:type="paragraph" w:styleId="CommentText">
    <w:name w:val="annotation text"/>
    <w:basedOn w:val="Normal"/>
    <w:link w:val="CommentTextChar"/>
    <w:uiPriority w:val="99"/>
    <w:semiHidden/>
    <w:unhideWhenUsed/>
    <w:rsid w:val="00FE66A3"/>
  </w:style>
  <w:style w:type="character" w:customStyle="1" w:styleId="CommentTextChar">
    <w:name w:val="Comment Text Char"/>
    <w:link w:val="CommentText"/>
    <w:uiPriority w:val="99"/>
    <w:semiHidden/>
    <w:rsid w:val="00FE66A3"/>
    <w:rPr>
      <w:rFonts w:ascii="Times New Roman" w:hAnsi="Times New Roman"/>
      <w:noProof/>
    </w:rPr>
  </w:style>
  <w:style w:type="paragraph" w:styleId="CommentSubject">
    <w:name w:val="annotation subject"/>
    <w:basedOn w:val="CommentText"/>
    <w:next w:val="CommentText"/>
    <w:link w:val="CommentSubjectChar"/>
    <w:uiPriority w:val="99"/>
    <w:semiHidden/>
    <w:unhideWhenUsed/>
    <w:rsid w:val="00FE66A3"/>
    <w:rPr>
      <w:b/>
      <w:bCs/>
    </w:rPr>
  </w:style>
  <w:style w:type="character" w:customStyle="1" w:styleId="CommentSubjectChar">
    <w:name w:val="Comment Subject Char"/>
    <w:link w:val="CommentSubject"/>
    <w:uiPriority w:val="99"/>
    <w:semiHidden/>
    <w:rsid w:val="00FE66A3"/>
    <w:rPr>
      <w:rFonts w:ascii="Times New Roman" w:hAnsi="Times New Roman"/>
      <w:b/>
      <w:bCs/>
      <w:noProof/>
    </w:rPr>
  </w:style>
  <w:style w:type="paragraph" w:styleId="Revision">
    <w:name w:val="Revision"/>
    <w:hidden/>
    <w:uiPriority w:val="99"/>
    <w:semiHidden/>
    <w:rsid w:val="00FE66A3"/>
    <w:rPr>
      <w:rFonts w:ascii="Times New Roman" w:hAnsi="Times New Roman"/>
      <w:noProof/>
    </w:rPr>
  </w:style>
  <w:style w:type="character" w:styleId="Hyperlink">
    <w:name w:val="Hyperlink"/>
    <w:uiPriority w:val="99"/>
    <w:unhideWhenUsed/>
    <w:rsid w:val="00557E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27370">
      <w:bodyDiv w:val="1"/>
      <w:marLeft w:val="0"/>
      <w:marRight w:val="0"/>
      <w:marTop w:val="0"/>
      <w:marBottom w:val="0"/>
      <w:divBdr>
        <w:top w:val="none" w:sz="0" w:space="0" w:color="auto"/>
        <w:left w:val="none" w:sz="0" w:space="0" w:color="auto"/>
        <w:bottom w:val="none" w:sz="0" w:space="0" w:color="auto"/>
        <w:right w:val="none" w:sz="0" w:space="0" w:color="auto"/>
      </w:divBdr>
    </w:div>
    <w:div w:id="314337291">
      <w:bodyDiv w:val="1"/>
      <w:marLeft w:val="0"/>
      <w:marRight w:val="0"/>
      <w:marTop w:val="0"/>
      <w:marBottom w:val="0"/>
      <w:divBdr>
        <w:top w:val="none" w:sz="0" w:space="0" w:color="auto"/>
        <w:left w:val="none" w:sz="0" w:space="0" w:color="auto"/>
        <w:bottom w:val="none" w:sz="0" w:space="0" w:color="auto"/>
        <w:right w:val="none" w:sz="0" w:space="0" w:color="auto"/>
      </w:divBdr>
    </w:div>
    <w:div w:id="448932783">
      <w:bodyDiv w:val="1"/>
      <w:marLeft w:val="0"/>
      <w:marRight w:val="0"/>
      <w:marTop w:val="0"/>
      <w:marBottom w:val="0"/>
      <w:divBdr>
        <w:top w:val="none" w:sz="0" w:space="0" w:color="auto"/>
        <w:left w:val="none" w:sz="0" w:space="0" w:color="auto"/>
        <w:bottom w:val="none" w:sz="0" w:space="0" w:color="auto"/>
        <w:right w:val="none" w:sz="0" w:space="0" w:color="auto"/>
      </w:divBdr>
    </w:div>
    <w:div w:id="695235296">
      <w:bodyDiv w:val="1"/>
      <w:marLeft w:val="0"/>
      <w:marRight w:val="0"/>
      <w:marTop w:val="0"/>
      <w:marBottom w:val="0"/>
      <w:divBdr>
        <w:top w:val="none" w:sz="0" w:space="0" w:color="auto"/>
        <w:left w:val="none" w:sz="0" w:space="0" w:color="auto"/>
        <w:bottom w:val="none" w:sz="0" w:space="0" w:color="auto"/>
        <w:right w:val="none" w:sz="0" w:space="0" w:color="auto"/>
      </w:divBdr>
    </w:div>
    <w:div w:id="757680945">
      <w:bodyDiv w:val="1"/>
      <w:marLeft w:val="0"/>
      <w:marRight w:val="0"/>
      <w:marTop w:val="0"/>
      <w:marBottom w:val="0"/>
      <w:divBdr>
        <w:top w:val="none" w:sz="0" w:space="0" w:color="auto"/>
        <w:left w:val="none" w:sz="0" w:space="0" w:color="auto"/>
        <w:bottom w:val="none" w:sz="0" w:space="0" w:color="auto"/>
        <w:right w:val="none" w:sz="0" w:space="0" w:color="auto"/>
      </w:divBdr>
    </w:div>
    <w:div w:id="775826607">
      <w:bodyDiv w:val="1"/>
      <w:marLeft w:val="0"/>
      <w:marRight w:val="0"/>
      <w:marTop w:val="0"/>
      <w:marBottom w:val="0"/>
      <w:divBdr>
        <w:top w:val="none" w:sz="0" w:space="0" w:color="auto"/>
        <w:left w:val="none" w:sz="0" w:space="0" w:color="auto"/>
        <w:bottom w:val="none" w:sz="0" w:space="0" w:color="auto"/>
        <w:right w:val="none" w:sz="0" w:space="0" w:color="auto"/>
      </w:divBdr>
    </w:div>
    <w:div w:id="968898270">
      <w:bodyDiv w:val="1"/>
      <w:marLeft w:val="0"/>
      <w:marRight w:val="0"/>
      <w:marTop w:val="0"/>
      <w:marBottom w:val="0"/>
      <w:divBdr>
        <w:top w:val="none" w:sz="0" w:space="0" w:color="auto"/>
        <w:left w:val="none" w:sz="0" w:space="0" w:color="auto"/>
        <w:bottom w:val="none" w:sz="0" w:space="0" w:color="auto"/>
        <w:right w:val="none" w:sz="0" w:space="0" w:color="auto"/>
      </w:divBdr>
    </w:div>
    <w:div w:id="1237587762">
      <w:bodyDiv w:val="1"/>
      <w:marLeft w:val="0"/>
      <w:marRight w:val="0"/>
      <w:marTop w:val="0"/>
      <w:marBottom w:val="0"/>
      <w:divBdr>
        <w:top w:val="none" w:sz="0" w:space="0" w:color="auto"/>
        <w:left w:val="none" w:sz="0" w:space="0" w:color="auto"/>
        <w:bottom w:val="none" w:sz="0" w:space="0" w:color="auto"/>
        <w:right w:val="none" w:sz="0" w:space="0" w:color="auto"/>
      </w:divBdr>
    </w:div>
    <w:div w:id="1268732337">
      <w:bodyDiv w:val="1"/>
      <w:marLeft w:val="0"/>
      <w:marRight w:val="0"/>
      <w:marTop w:val="0"/>
      <w:marBottom w:val="0"/>
      <w:divBdr>
        <w:top w:val="none" w:sz="0" w:space="0" w:color="auto"/>
        <w:left w:val="none" w:sz="0" w:space="0" w:color="auto"/>
        <w:bottom w:val="none" w:sz="0" w:space="0" w:color="auto"/>
        <w:right w:val="none" w:sz="0" w:space="0" w:color="auto"/>
      </w:divBdr>
    </w:div>
    <w:div w:id="1542404062">
      <w:bodyDiv w:val="1"/>
      <w:marLeft w:val="0"/>
      <w:marRight w:val="0"/>
      <w:marTop w:val="0"/>
      <w:marBottom w:val="0"/>
      <w:divBdr>
        <w:top w:val="none" w:sz="0" w:space="0" w:color="auto"/>
        <w:left w:val="none" w:sz="0" w:space="0" w:color="auto"/>
        <w:bottom w:val="none" w:sz="0" w:space="0" w:color="auto"/>
        <w:right w:val="none" w:sz="0" w:space="0" w:color="auto"/>
      </w:divBdr>
    </w:div>
    <w:div w:id="1558080492">
      <w:bodyDiv w:val="1"/>
      <w:marLeft w:val="0"/>
      <w:marRight w:val="0"/>
      <w:marTop w:val="0"/>
      <w:marBottom w:val="0"/>
      <w:divBdr>
        <w:top w:val="none" w:sz="0" w:space="0" w:color="auto"/>
        <w:left w:val="none" w:sz="0" w:space="0" w:color="auto"/>
        <w:bottom w:val="none" w:sz="0" w:space="0" w:color="auto"/>
        <w:right w:val="none" w:sz="0" w:space="0" w:color="auto"/>
      </w:divBdr>
    </w:div>
    <w:div w:id="1711954366">
      <w:bodyDiv w:val="1"/>
      <w:marLeft w:val="0"/>
      <w:marRight w:val="0"/>
      <w:marTop w:val="0"/>
      <w:marBottom w:val="0"/>
      <w:divBdr>
        <w:top w:val="none" w:sz="0" w:space="0" w:color="auto"/>
        <w:left w:val="none" w:sz="0" w:space="0" w:color="auto"/>
        <w:bottom w:val="none" w:sz="0" w:space="0" w:color="auto"/>
        <w:right w:val="none" w:sz="0" w:space="0" w:color="auto"/>
      </w:divBdr>
    </w:div>
    <w:div w:id="1763911709">
      <w:bodyDiv w:val="1"/>
      <w:marLeft w:val="0"/>
      <w:marRight w:val="0"/>
      <w:marTop w:val="0"/>
      <w:marBottom w:val="0"/>
      <w:divBdr>
        <w:top w:val="none" w:sz="0" w:space="0" w:color="auto"/>
        <w:left w:val="none" w:sz="0" w:space="0" w:color="auto"/>
        <w:bottom w:val="none" w:sz="0" w:space="0" w:color="auto"/>
        <w:right w:val="none" w:sz="0" w:space="0" w:color="auto"/>
      </w:divBdr>
    </w:div>
    <w:div w:id="2048917588">
      <w:bodyDiv w:val="1"/>
      <w:marLeft w:val="0"/>
      <w:marRight w:val="0"/>
      <w:marTop w:val="0"/>
      <w:marBottom w:val="0"/>
      <w:divBdr>
        <w:top w:val="none" w:sz="0" w:space="0" w:color="auto"/>
        <w:left w:val="none" w:sz="0" w:space="0" w:color="auto"/>
        <w:bottom w:val="none" w:sz="0" w:space="0" w:color="auto"/>
        <w:right w:val="none" w:sz="0" w:space="0" w:color="auto"/>
      </w:divBdr>
    </w:div>
    <w:div w:id="2077623431">
      <w:bodyDiv w:val="1"/>
      <w:marLeft w:val="0"/>
      <w:marRight w:val="0"/>
      <w:marTop w:val="0"/>
      <w:marBottom w:val="0"/>
      <w:divBdr>
        <w:top w:val="none" w:sz="0" w:space="0" w:color="auto"/>
        <w:left w:val="none" w:sz="0" w:space="0" w:color="auto"/>
        <w:bottom w:val="none" w:sz="0" w:space="0" w:color="auto"/>
        <w:right w:val="none" w:sz="0" w:space="0" w:color="auto"/>
      </w:divBdr>
    </w:div>
    <w:div w:id="2086879544">
      <w:bodyDiv w:val="1"/>
      <w:marLeft w:val="0"/>
      <w:marRight w:val="0"/>
      <w:marTop w:val="0"/>
      <w:marBottom w:val="0"/>
      <w:divBdr>
        <w:top w:val="none" w:sz="0" w:space="0" w:color="auto"/>
        <w:left w:val="none" w:sz="0" w:space="0" w:color="auto"/>
        <w:bottom w:val="none" w:sz="0" w:space="0" w:color="auto"/>
        <w:right w:val="none" w:sz="0" w:space="0" w:color="auto"/>
      </w:divBdr>
    </w:div>
    <w:div w:id="2136101009">
      <w:bodyDiv w:val="1"/>
      <w:marLeft w:val="0"/>
      <w:marRight w:val="0"/>
      <w:marTop w:val="0"/>
      <w:marBottom w:val="0"/>
      <w:divBdr>
        <w:top w:val="none" w:sz="0" w:space="0" w:color="auto"/>
        <w:left w:val="none" w:sz="0" w:space="0" w:color="auto"/>
        <w:bottom w:val="none" w:sz="0" w:space="0" w:color="auto"/>
        <w:right w:val="none" w:sz="0" w:space="0" w:color="auto"/>
      </w:divBdr>
    </w:div>
    <w:div w:id="2136831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FD9AEF-FF87-0040-9699-B7495A514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17</Pages>
  <Words>4529</Words>
  <Characters>25816</Characters>
  <Application>Microsoft Macintosh Word</Application>
  <DocSecurity>0</DocSecurity>
  <Lines>215</Lines>
  <Paragraphs>60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Original file was main.tex</vt:lpstr>
      <vt:lpstr>Original file was main.tex</vt:lpstr>
    </vt:vector>
  </TitlesOfParts>
  <Company/>
  <LinksUpToDate>false</LinksUpToDate>
  <CharactersWithSpaces>30285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Original file was main.tex</dc:title>
  <dc:creator>chris</dc:creator>
  <dc:description>Created using latex2rtf 2.3.11 r1245 (released Jun 03 2016) on Sat Oct 22 22:56:40 2016</dc:description>
  <cp:lastModifiedBy>Joseph Raimondo</cp:lastModifiedBy>
  <cp:revision>6</cp:revision>
  <dcterms:created xsi:type="dcterms:W3CDTF">2016-12-12T19:48:00Z</dcterms:created>
  <dcterms:modified xsi:type="dcterms:W3CDTF">2016-12-13T08:04:00Z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9c458cbf-422a-3571-9182-8a4e4bb48238</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